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10B6" w14:textId="3CE365DD" w:rsidR="00900314" w:rsidRPr="00A57F38" w:rsidRDefault="00900314" w:rsidP="00A57F38">
      <w:pPr>
        <w:pStyle w:val="Heading1"/>
      </w:pPr>
      <w:r w:rsidRPr="000444A9">
        <w:rPr>
          <w:rFonts w:eastAsia="Calibri" w:hAnsi="Calibri" w:cs="Calibri"/>
          <w:noProof/>
          <w:sz w:val="20"/>
          <w:lang w:val="en-US"/>
        </w:rPr>
        <w:drawing>
          <wp:inline distT="0" distB="0" distL="0" distR="0" wp14:anchorId="5644BF10" wp14:editId="2ACBAB75">
            <wp:extent cx="4304030" cy="1066800"/>
            <wp:effectExtent l="0" t="0" r="127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342" cy="106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41E1C" w14:textId="77777777" w:rsidR="00900314" w:rsidRPr="00777A33" w:rsidRDefault="00900314" w:rsidP="00900314">
      <w:pPr>
        <w:widowControl w:val="0"/>
        <w:autoSpaceDE w:val="0"/>
        <w:autoSpaceDN w:val="0"/>
        <w:spacing w:before="258"/>
        <w:rPr>
          <w:rFonts w:eastAsia="Calibri"/>
          <w:lang w:val="en-US"/>
        </w:rPr>
      </w:pPr>
      <w:r w:rsidRPr="000444A9"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FB94158" wp14:editId="710C91AD">
                <wp:simplePos x="0" y="0"/>
                <wp:positionH relativeFrom="page">
                  <wp:posOffset>568840</wp:posOffset>
                </wp:positionH>
                <wp:positionV relativeFrom="page">
                  <wp:posOffset>2559265</wp:posOffset>
                </wp:positionV>
                <wp:extent cx="6610984" cy="177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984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7780">
                              <a:moveTo>
                                <a:pt x="6610728" y="17662"/>
                              </a:moveTo>
                              <a:lnTo>
                                <a:pt x="0" y="17662"/>
                              </a:lnTo>
                              <a:lnTo>
                                <a:pt x="0" y="0"/>
                              </a:lnTo>
                              <a:lnTo>
                                <a:pt x="6610728" y="0"/>
                              </a:lnTo>
                              <a:lnTo>
                                <a:pt x="6610728" y="176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9A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A372D" id="Graphic 1" o:spid="_x0000_s1026" style="position:absolute;margin-left:44.8pt;margin-top:201.5pt;width:520.55pt;height:1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10984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HwJwIAAMUEAAAOAAAAZHJzL2Uyb0RvYy54bWysVMFu2zAMvQ/YPwi6L06CwUmNOEXRoMOA&#10;oivQDDsrshwbk0WNUuLk70fJUWJ0l2HYRaLMJ+rxkfTq/tRpdlToWjAln02mnCkjoWrNvuTft0+f&#10;lpw5L0wlNBhV8rNy/H798cOqt4WaQwO6UsgoiHFFb0veeG+LLHOyUZ1wE7DKkLMG7ISnI+6zCkVP&#10;0TudzafTPOsBK4sglXP0dTM4+TrGr2sl/be6dsozXXLi5uOKcd2FNVuvRLFHYZtWXmiIf2DRidbQ&#10;o9dQG+EFO2D7R6iulQgOaj+R0GVQ161UMQfKZjZ9l81bI6yKuZA4zl5lcv8vrHw5vtlXDNSdfQb5&#10;05EiWW9dcfWEg7tgTjV2AUvE2SmqeL6qqE6eSfqY57Pp3fIzZ5J8s8ViGVXORJEuy4PzXxTEQOL4&#10;7PxQhCpZokmWPJlkIpUyFFHHInrOqIjIGRVxNxTRCh/uBXbBZP2ISZOIBG8HR7WFiPMhicB3Mac+&#10;jXTzfB7iEd0bTpsxntroHTL5025j3AGXkk++tA+Y8dt/j5wtbixTPKnBqYF4SD9mcJWEshmL7kC3&#10;1VOrdRDB4X73qJEdBamb3909bBYXAUaw2BFDE4R22EF1fkXW09yU3P06CFSc6a+GGjMMWTIwGbtk&#10;oNePEEcx6o/Ob08/BFpmySy5px56gdT2okjdQfwDYMCGmwYeDh7qNrRO5DYwuhxoVmL+l7kOwzg+&#10;R9Tt77P+DQAA//8DAFBLAwQUAAYACAAAACEAp29IUuEAAAALAQAADwAAAGRycy9kb3ducmV2Lnht&#10;bEyPy07DMBBF90j9B2sqsaN26YMQ4lSARJEqVSotVCzdeIgj4nEUO234e5wVLGfm6M652aq3NTtj&#10;6ytHEqYTAQypcLqiUsL74eUmAeaDIq1qRyjhBz2s8tFVplLtLvSG530oWQwhnyoJJoQm5dwXBq3y&#10;E9cgxduXa60KcWxLrlt1ieG25rdCLLlVFcUPRjX4bLD43ndWwmfXo90+LTB8vG5287U50uG4lvJ6&#10;3D8+AAvYhz8YBv2oDnl0OrmOtGe1hOR+GUkJczGLnQZgOhN3wE7DapEAzzP+v0P+CwAA//8DAFBL&#10;AQItABQABgAIAAAAIQC2gziS/gAAAOEBAAATAAAAAAAAAAAAAAAAAAAAAABbQ29udGVudF9UeXBl&#10;c10ueG1sUEsBAi0AFAAGAAgAAAAhADj9If/WAAAAlAEAAAsAAAAAAAAAAAAAAAAALwEAAF9yZWxz&#10;Ly5yZWxzUEsBAi0AFAAGAAgAAAAhAGJKYfAnAgAAxQQAAA4AAAAAAAAAAAAAAAAALgIAAGRycy9l&#10;Mm9Eb2MueG1sUEsBAi0AFAAGAAgAAAAhAKdvSFLhAAAACwEAAA8AAAAAAAAAAAAAAAAAgQQAAGRy&#10;cy9kb3ducmV2LnhtbFBLBQYAAAAABAAEAPMAAACPBQAAAAA=&#10;" path="m6610728,17662l,17662,,,6610728,r,17662xe" fillcolor="#699ad7" stroked="f">
                <v:path arrowok="t"/>
                <w10:wrap anchorx="page" anchory="page"/>
              </v:shape>
            </w:pict>
          </mc:Fallback>
        </mc:AlternateContent>
      </w:r>
    </w:p>
    <w:p w14:paraId="40240C16" w14:textId="77777777" w:rsidR="00900314" w:rsidRPr="00777A33" w:rsidRDefault="00900314" w:rsidP="00900314">
      <w:pPr>
        <w:widowControl w:val="0"/>
        <w:autoSpaceDE w:val="0"/>
        <w:autoSpaceDN w:val="0"/>
        <w:spacing w:before="1"/>
        <w:ind w:left="40"/>
        <w:jc w:val="center"/>
        <w:outlineLvl w:val="0"/>
        <w:rPr>
          <w:rFonts w:eastAsia="Calibri"/>
          <w:b/>
          <w:bCs/>
          <w:lang w:val="en-US"/>
        </w:rPr>
      </w:pPr>
      <w:bookmarkStart w:id="0" w:name="_Toc180351900"/>
      <w:bookmarkStart w:id="1" w:name="_Toc187927578"/>
      <w:r w:rsidRPr="00777A33">
        <w:rPr>
          <w:rFonts w:eastAsia="Calibri"/>
          <w:b/>
          <w:bCs/>
          <w:lang w:val="en-US"/>
        </w:rPr>
        <w:t>Standard</w:t>
      </w:r>
      <w:r w:rsidRPr="00777A33">
        <w:rPr>
          <w:rFonts w:eastAsia="Calibri"/>
          <w:b/>
          <w:bCs/>
          <w:spacing w:val="-4"/>
          <w:lang w:val="en-US"/>
        </w:rPr>
        <w:t xml:space="preserve"> </w:t>
      </w:r>
      <w:r w:rsidRPr="00777A33">
        <w:rPr>
          <w:rFonts w:eastAsia="Calibri"/>
          <w:b/>
          <w:bCs/>
          <w:lang w:val="en-US"/>
        </w:rPr>
        <w:t>Application</w:t>
      </w:r>
      <w:r w:rsidRPr="00777A33">
        <w:rPr>
          <w:rFonts w:eastAsia="Calibri"/>
          <w:b/>
          <w:bCs/>
          <w:spacing w:val="-3"/>
          <w:lang w:val="en-US"/>
        </w:rPr>
        <w:t xml:space="preserve"> </w:t>
      </w:r>
      <w:r w:rsidRPr="00777A33">
        <w:rPr>
          <w:rFonts w:eastAsia="Calibri"/>
          <w:b/>
          <w:bCs/>
          <w:spacing w:val="-4"/>
          <w:lang w:val="en-US"/>
        </w:rPr>
        <w:t>Form</w:t>
      </w:r>
      <w:bookmarkEnd w:id="0"/>
      <w:bookmarkEnd w:id="1"/>
    </w:p>
    <w:p w14:paraId="41F081D5" w14:textId="77777777" w:rsidR="00900314" w:rsidRPr="00777A33" w:rsidRDefault="00900314" w:rsidP="00900314">
      <w:pPr>
        <w:widowControl w:val="0"/>
        <w:autoSpaceDE w:val="0"/>
        <w:autoSpaceDN w:val="0"/>
        <w:rPr>
          <w:rFonts w:eastAsia="Calibri"/>
          <w:b/>
          <w:lang w:val="en-US"/>
        </w:rPr>
      </w:pPr>
    </w:p>
    <w:p w14:paraId="42B19A0D" w14:textId="77777777" w:rsidR="00900314" w:rsidRDefault="00900314" w:rsidP="00900314">
      <w:pPr>
        <w:widowControl w:val="0"/>
        <w:autoSpaceDE w:val="0"/>
        <w:autoSpaceDN w:val="0"/>
        <w:spacing w:before="133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Personal details</w:t>
      </w:r>
    </w:p>
    <w:p w14:paraId="326FBE1D" w14:textId="77777777" w:rsidR="00900314" w:rsidRPr="00777A33" w:rsidRDefault="00900314" w:rsidP="00900314">
      <w:pPr>
        <w:widowControl w:val="0"/>
        <w:autoSpaceDE w:val="0"/>
        <w:autoSpaceDN w:val="0"/>
        <w:spacing w:before="133"/>
        <w:rPr>
          <w:rFonts w:eastAsia="Calibri"/>
          <w:b/>
          <w:lang w:val="en-US"/>
        </w:rPr>
      </w:pPr>
    </w:p>
    <w:p w14:paraId="03DD2CC4" w14:textId="77777777" w:rsidR="00900314" w:rsidRPr="00777A33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10"/>
        </w:tabs>
        <w:autoSpaceDE w:val="0"/>
        <w:autoSpaceDN w:val="0"/>
        <w:spacing w:before="1"/>
        <w:rPr>
          <w:rFonts w:eastAsia="Calibri"/>
          <w:lang w:val="en-US"/>
        </w:rPr>
      </w:pPr>
      <w:r w:rsidRPr="00777A33">
        <w:rPr>
          <w:rFonts w:eastAsia="Calibri"/>
          <w:spacing w:val="-2"/>
          <w:lang w:val="en-US"/>
        </w:rPr>
        <w:t>Name:</w:t>
      </w:r>
      <w:r>
        <w:rPr>
          <w:rFonts w:eastAsia="Calibri"/>
          <w:spacing w:val="-2"/>
          <w:lang w:val="en-US"/>
        </w:rPr>
        <w:tab/>
      </w:r>
      <w:r w:rsidRPr="00777A33">
        <w:rPr>
          <w:rFonts w:eastAsia="Calibri"/>
          <w:spacing w:val="-2"/>
          <w:lang w:val="en-US"/>
        </w:rPr>
        <w:tab/>
      </w:r>
    </w:p>
    <w:p w14:paraId="570B0097" w14:textId="77777777" w:rsidR="00900314" w:rsidRPr="00777A33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239"/>
        <w:rPr>
          <w:rFonts w:eastAsia="Calibri"/>
          <w:lang w:val="en-US"/>
        </w:rPr>
      </w:pPr>
      <w:r w:rsidRPr="00777A33">
        <w:rPr>
          <w:rFonts w:eastAsia="Calibri"/>
          <w:spacing w:val="-2"/>
          <w:lang w:val="en-US"/>
        </w:rPr>
        <w:t>Address:</w:t>
      </w:r>
    </w:p>
    <w:p w14:paraId="5C229332" w14:textId="77777777" w:rsidR="00900314" w:rsidRPr="00777A33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240"/>
        <w:rPr>
          <w:rFonts w:eastAsia="Calibri"/>
          <w:lang w:val="en-US"/>
        </w:rPr>
      </w:pPr>
      <w:r w:rsidRPr="00777A33">
        <w:rPr>
          <w:rFonts w:eastAsia="Calibri"/>
          <w:lang w:val="en-US"/>
        </w:rPr>
        <w:t>Phone</w:t>
      </w:r>
      <w:r w:rsidRPr="00777A33">
        <w:rPr>
          <w:rFonts w:eastAsia="Calibri"/>
          <w:spacing w:val="-2"/>
          <w:lang w:val="en-US"/>
        </w:rPr>
        <w:t xml:space="preserve"> number(s):</w:t>
      </w:r>
    </w:p>
    <w:p w14:paraId="3575C60C" w14:textId="77777777" w:rsidR="00900314" w:rsidRPr="00777A33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240"/>
        <w:rPr>
          <w:rFonts w:eastAsia="Calibri"/>
          <w:lang w:val="en-US"/>
        </w:rPr>
      </w:pPr>
      <w:r w:rsidRPr="00777A33">
        <w:rPr>
          <w:rFonts w:eastAsia="Calibri"/>
          <w:lang w:val="en-US"/>
        </w:rPr>
        <w:t>Email</w:t>
      </w:r>
      <w:r w:rsidRPr="00777A33">
        <w:rPr>
          <w:rFonts w:eastAsia="Calibri"/>
          <w:spacing w:val="1"/>
          <w:lang w:val="en-US"/>
        </w:rPr>
        <w:t xml:space="preserve"> </w:t>
      </w:r>
      <w:r w:rsidRPr="00777A33">
        <w:rPr>
          <w:rFonts w:eastAsia="Calibri"/>
          <w:spacing w:val="-2"/>
          <w:lang w:val="en-US"/>
        </w:rPr>
        <w:t>address:</w:t>
      </w:r>
    </w:p>
    <w:p w14:paraId="023B8EE2" w14:textId="77777777" w:rsidR="00900314" w:rsidRPr="00777A33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240"/>
        <w:rPr>
          <w:rFonts w:eastAsia="Calibri"/>
          <w:lang w:val="en-US"/>
        </w:rPr>
      </w:pPr>
      <w:r w:rsidRPr="00777A33">
        <w:rPr>
          <w:rFonts w:eastAsia="Calibri"/>
          <w:spacing w:val="-2"/>
          <w:lang w:val="en-US"/>
        </w:rPr>
        <w:t>Citizenship:</w:t>
      </w:r>
    </w:p>
    <w:p w14:paraId="41E52362" w14:textId="77777777" w:rsidR="00900314" w:rsidRPr="00777A33" w:rsidRDefault="00900314" w:rsidP="00900314">
      <w:pPr>
        <w:widowControl w:val="0"/>
        <w:autoSpaceDE w:val="0"/>
        <w:autoSpaceDN w:val="0"/>
        <w:rPr>
          <w:rFonts w:eastAsia="Calibri"/>
          <w:lang w:val="en-US"/>
        </w:rPr>
      </w:pPr>
    </w:p>
    <w:p w14:paraId="0E8B31AF" w14:textId="77777777" w:rsidR="00900314" w:rsidRDefault="00900314" w:rsidP="00900314">
      <w:pPr>
        <w:widowControl w:val="0"/>
        <w:autoSpaceDE w:val="0"/>
        <w:autoSpaceDN w:val="0"/>
        <w:spacing w:before="1"/>
        <w:outlineLvl w:val="0"/>
        <w:rPr>
          <w:rFonts w:eastAsia="Calibri"/>
          <w:lang w:val="en-US"/>
        </w:rPr>
      </w:pPr>
      <w:bookmarkStart w:id="2" w:name="University_and_Advance_Degrees"/>
      <w:bookmarkStart w:id="3" w:name="_Toc180351901"/>
      <w:bookmarkStart w:id="4" w:name="_Toc187927579"/>
      <w:bookmarkEnd w:id="2"/>
      <w:r w:rsidRPr="00777A33">
        <w:rPr>
          <w:rFonts w:eastAsia="Calibri"/>
          <w:b/>
          <w:bCs/>
          <w:lang w:val="en-US"/>
        </w:rPr>
        <w:t>University</w:t>
      </w:r>
      <w:r w:rsidRPr="00777A33">
        <w:rPr>
          <w:rFonts w:eastAsia="Calibri"/>
          <w:b/>
          <w:bCs/>
          <w:spacing w:val="-2"/>
          <w:lang w:val="en-US"/>
        </w:rPr>
        <w:t xml:space="preserve"> </w:t>
      </w:r>
      <w:r w:rsidRPr="00777A33">
        <w:rPr>
          <w:rFonts w:eastAsia="Calibri"/>
          <w:b/>
          <w:bCs/>
          <w:lang w:val="en-US"/>
        </w:rPr>
        <w:t>and</w:t>
      </w:r>
      <w:r w:rsidRPr="00777A33">
        <w:rPr>
          <w:rFonts w:eastAsia="Calibri"/>
          <w:b/>
          <w:bCs/>
          <w:spacing w:val="-3"/>
          <w:lang w:val="en-US"/>
        </w:rPr>
        <w:t xml:space="preserve"> </w:t>
      </w:r>
      <w:r w:rsidRPr="00777A33">
        <w:rPr>
          <w:rFonts w:eastAsia="Calibri"/>
          <w:b/>
          <w:bCs/>
          <w:lang w:val="en-US"/>
        </w:rPr>
        <w:t>Advance</w:t>
      </w:r>
      <w:r>
        <w:rPr>
          <w:rFonts w:eastAsia="Calibri"/>
          <w:b/>
          <w:bCs/>
          <w:lang w:val="en-US"/>
        </w:rPr>
        <w:t>d</w:t>
      </w:r>
      <w:r w:rsidRPr="00777A33">
        <w:rPr>
          <w:rFonts w:eastAsia="Calibri"/>
          <w:b/>
          <w:bCs/>
          <w:spacing w:val="-1"/>
          <w:lang w:val="en-US"/>
        </w:rPr>
        <w:t xml:space="preserve"> </w:t>
      </w:r>
      <w:r w:rsidRPr="00777A33">
        <w:rPr>
          <w:rFonts w:eastAsia="Calibri"/>
          <w:b/>
          <w:bCs/>
          <w:spacing w:val="-2"/>
          <w:lang w:val="en-US"/>
        </w:rPr>
        <w:t>Degrees</w:t>
      </w:r>
      <w:bookmarkEnd w:id="3"/>
      <w:bookmarkEnd w:id="4"/>
      <w:r>
        <w:rPr>
          <w:rFonts w:eastAsia="Calibri"/>
          <w:b/>
          <w:bCs/>
          <w:spacing w:val="-2"/>
          <w:lang w:val="en-US"/>
        </w:rPr>
        <w:t xml:space="preserve"> </w:t>
      </w:r>
    </w:p>
    <w:p w14:paraId="0CFDD135" w14:textId="77777777" w:rsidR="00900314" w:rsidRDefault="00900314" w:rsidP="00900314">
      <w:pPr>
        <w:widowControl w:val="0"/>
        <w:autoSpaceDE w:val="0"/>
        <w:autoSpaceDN w:val="0"/>
        <w:spacing w:before="1"/>
        <w:outlineLvl w:val="0"/>
        <w:rPr>
          <w:rFonts w:eastAsia="Calibri"/>
          <w:spacing w:val="-2"/>
          <w:lang w:val="en-US"/>
        </w:rPr>
      </w:pPr>
      <w:bookmarkStart w:id="5" w:name="_Toc180351902"/>
      <w:bookmarkStart w:id="6" w:name="_Toc187927580"/>
      <w:r w:rsidRPr="00777A33">
        <w:rPr>
          <w:rFonts w:eastAsia="Calibri"/>
          <w:lang w:val="en-US"/>
        </w:rPr>
        <w:t>List</w:t>
      </w:r>
      <w:r w:rsidRPr="00777A33">
        <w:rPr>
          <w:rFonts w:eastAsia="Calibri"/>
          <w:spacing w:val="-1"/>
          <w:lang w:val="en-US"/>
        </w:rPr>
        <w:t xml:space="preserve"> </w:t>
      </w:r>
      <w:r w:rsidRPr="00777A33">
        <w:rPr>
          <w:rFonts w:eastAsia="Calibri"/>
          <w:lang w:val="en-US"/>
        </w:rPr>
        <w:t>degrees</w:t>
      </w:r>
      <w:r w:rsidRPr="00777A33">
        <w:rPr>
          <w:rFonts w:eastAsia="Calibri"/>
          <w:spacing w:val="-3"/>
          <w:lang w:val="en-US"/>
        </w:rPr>
        <w:t xml:space="preserve"> </w:t>
      </w:r>
      <w:r w:rsidRPr="00777A33">
        <w:rPr>
          <w:rFonts w:eastAsia="Calibri"/>
          <w:lang w:val="en-US"/>
        </w:rPr>
        <w:t>and</w:t>
      </w:r>
      <w:r w:rsidRPr="00777A33">
        <w:rPr>
          <w:rFonts w:eastAsia="Calibri"/>
          <w:spacing w:val="-1"/>
          <w:lang w:val="en-US"/>
        </w:rPr>
        <w:t xml:space="preserve"> </w:t>
      </w:r>
      <w:r w:rsidRPr="00777A33">
        <w:rPr>
          <w:rFonts w:eastAsia="Calibri"/>
          <w:lang w:val="en-US"/>
        </w:rPr>
        <w:t>years</w:t>
      </w:r>
      <w:r w:rsidRPr="00777A33">
        <w:rPr>
          <w:rFonts w:eastAsia="Calibri"/>
          <w:spacing w:val="-2"/>
          <w:lang w:val="en-US"/>
        </w:rPr>
        <w:t xml:space="preserve"> awarded</w:t>
      </w:r>
      <w:r>
        <w:rPr>
          <w:rFonts w:eastAsia="Calibri"/>
          <w:spacing w:val="-2"/>
          <w:lang w:val="en-US"/>
        </w:rPr>
        <w:t xml:space="preserve">. Note that </w:t>
      </w:r>
      <w:r w:rsidRPr="00CF71BA">
        <w:rPr>
          <w:rFonts w:eastAsia="Calibri"/>
          <w:spacing w:val="-2"/>
          <w:lang w:val="en-US"/>
        </w:rPr>
        <w:t>Shortlisted applicants will be required to bring copies of academic certificates or other qualifications, as applicable, to interview</w:t>
      </w:r>
      <w:r>
        <w:rPr>
          <w:rFonts w:eastAsia="Calibri"/>
          <w:spacing w:val="-2"/>
          <w:lang w:val="en-US"/>
        </w:rPr>
        <w:t>.</w:t>
      </w:r>
      <w:bookmarkEnd w:id="5"/>
      <w:bookmarkEnd w:id="6"/>
      <w:r>
        <w:rPr>
          <w:rFonts w:eastAsia="Calibri"/>
          <w:spacing w:val="-2"/>
          <w:lang w:val="en-US"/>
        </w:rPr>
        <w:br/>
      </w:r>
    </w:p>
    <w:p w14:paraId="004F8E70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07180A4D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404FD483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519871B5" w14:textId="77777777" w:rsidR="00900314" w:rsidRPr="00777A33" w:rsidRDefault="00900314" w:rsidP="00900314">
      <w:pPr>
        <w:widowControl w:val="0"/>
        <w:autoSpaceDE w:val="0"/>
        <w:autoSpaceDN w:val="0"/>
        <w:spacing w:before="243"/>
        <w:rPr>
          <w:rFonts w:eastAsia="Calibri"/>
          <w:b/>
          <w:bCs/>
          <w:lang w:val="en-US"/>
        </w:rPr>
      </w:pPr>
      <w:bookmarkStart w:id="7" w:name="Language_proficiency_in_English,_French,"/>
      <w:bookmarkEnd w:id="7"/>
      <w:r w:rsidRPr="00777A33">
        <w:rPr>
          <w:rFonts w:eastAsia="Calibri"/>
          <w:b/>
          <w:bCs/>
          <w:lang w:val="en-US"/>
        </w:rPr>
        <w:t>Language</w:t>
      </w:r>
      <w:r w:rsidRPr="00777A33">
        <w:rPr>
          <w:rFonts w:eastAsia="Calibri"/>
          <w:b/>
          <w:bCs/>
          <w:spacing w:val="-4"/>
          <w:lang w:val="en-US"/>
        </w:rPr>
        <w:t xml:space="preserve"> </w:t>
      </w:r>
      <w:r w:rsidRPr="00777A33">
        <w:rPr>
          <w:rFonts w:eastAsia="Calibri"/>
          <w:b/>
          <w:bCs/>
          <w:lang w:val="en-US"/>
        </w:rPr>
        <w:t>proficiency</w:t>
      </w:r>
      <w:r w:rsidRPr="00777A33">
        <w:rPr>
          <w:rFonts w:eastAsia="Calibri"/>
          <w:b/>
          <w:bCs/>
          <w:spacing w:val="-4"/>
          <w:lang w:val="en-US"/>
        </w:rPr>
        <w:t xml:space="preserve"> </w:t>
      </w:r>
      <w:r w:rsidRPr="00777A33">
        <w:rPr>
          <w:rFonts w:eastAsia="Calibri"/>
          <w:b/>
          <w:bCs/>
          <w:lang w:val="en-US"/>
        </w:rPr>
        <w:t>in</w:t>
      </w:r>
      <w:r w:rsidRPr="00777A33">
        <w:rPr>
          <w:rFonts w:eastAsia="Calibri"/>
          <w:b/>
          <w:bCs/>
          <w:spacing w:val="-6"/>
          <w:lang w:val="en-US"/>
        </w:rPr>
        <w:t xml:space="preserve"> </w:t>
      </w:r>
      <w:r w:rsidRPr="00777A33">
        <w:rPr>
          <w:rFonts w:eastAsia="Calibri"/>
          <w:b/>
          <w:bCs/>
          <w:lang w:val="en-US"/>
        </w:rPr>
        <w:t>English, French,</w:t>
      </w:r>
      <w:r w:rsidRPr="00777A33">
        <w:rPr>
          <w:rFonts w:eastAsia="Calibri"/>
          <w:b/>
          <w:bCs/>
          <w:spacing w:val="-3"/>
          <w:lang w:val="en-US"/>
        </w:rPr>
        <w:t xml:space="preserve"> </w:t>
      </w:r>
      <w:r w:rsidRPr="00777A33">
        <w:rPr>
          <w:rFonts w:eastAsia="Calibri"/>
          <w:b/>
          <w:bCs/>
          <w:lang w:val="en-US"/>
        </w:rPr>
        <w:t>Russian,</w:t>
      </w:r>
      <w:r w:rsidRPr="00777A33">
        <w:rPr>
          <w:rFonts w:eastAsia="Calibri"/>
          <w:b/>
          <w:bCs/>
          <w:spacing w:val="-2"/>
          <w:lang w:val="en-US"/>
        </w:rPr>
        <w:t xml:space="preserve"> Spanish</w:t>
      </w:r>
    </w:p>
    <w:p w14:paraId="604F0C49" w14:textId="77777777" w:rsidR="00900314" w:rsidRPr="00CF71BA" w:rsidRDefault="00900314" w:rsidP="00900314">
      <w:pPr>
        <w:widowControl w:val="0"/>
        <w:autoSpaceDE w:val="0"/>
        <w:autoSpaceDN w:val="0"/>
        <w:spacing w:before="239"/>
        <w:rPr>
          <w:rFonts w:eastAsia="Calibri"/>
          <w:iCs/>
          <w:szCs w:val="22"/>
          <w:lang w:val="en-US"/>
        </w:rPr>
      </w:pPr>
      <w:r w:rsidRPr="00CF71BA">
        <w:rPr>
          <w:rFonts w:eastAsia="Calibri"/>
          <w:iCs/>
          <w:szCs w:val="22"/>
          <w:lang w:val="en-US"/>
        </w:rPr>
        <w:t>Note</w:t>
      </w:r>
      <w:r w:rsidRPr="00CF71BA">
        <w:rPr>
          <w:rFonts w:eastAsia="Calibri"/>
          <w:iCs/>
          <w:spacing w:val="-3"/>
          <w:szCs w:val="22"/>
          <w:lang w:val="en-US"/>
        </w:rPr>
        <w:t xml:space="preserve"> </w:t>
      </w:r>
      <w:r w:rsidRPr="00CF71BA">
        <w:rPr>
          <w:rFonts w:eastAsia="Calibri"/>
          <w:iCs/>
          <w:szCs w:val="22"/>
          <w:lang w:val="en-US"/>
        </w:rPr>
        <w:t>level</w:t>
      </w:r>
      <w:r w:rsidRPr="00CF71BA">
        <w:rPr>
          <w:rFonts w:eastAsia="Calibri"/>
          <w:iCs/>
          <w:spacing w:val="-4"/>
          <w:szCs w:val="22"/>
          <w:lang w:val="en-US"/>
        </w:rPr>
        <w:t xml:space="preserve"> </w:t>
      </w:r>
      <w:r w:rsidRPr="00CF71BA">
        <w:rPr>
          <w:rFonts w:eastAsia="Calibri"/>
          <w:iCs/>
          <w:szCs w:val="22"/>
          <w:lang w:val="en-US"/>
        </w:rPr>
        <w:t>of proficiency</w:t>
      </w:r>
      <w:r w:rsidRPr="00CF71BA">
        <w:rPr>
          <w:rFonts w:eastAsia="Calibri"/>
          <w:iCs/>
          <w:spacing w:val="-2"/>
          <w:szCs w:val="22"/>
          <w:lang w:val="en-US"/>
        </w:rPr>
        <w:t xml:space="preserve"> </w:t>
      </w:r>
      <w:r w:rsidRPr="00CF71BA">
        <w:rPr>
          <w:rFonts w:eastAsia="Calibri"/>
          <w:iCs/>
          <w:szCs w:val="22"/>
          <w:lang w:val="en-US"/>
        </w:rPr>
        <w:t>by</w:t>
      </w:r>
      <w:r w:rsidRPr="00CF71BA">
        <w:rPr>
          <w:rFonts w:eastAsia="Calibri"/>
          <w:iCs/>
          <w:spacing w:val="-1"/>
          <w:szCs w:val="22"/>
          <w:lang w:val="en-US"/>
        </w:rPr>
        <w:t xml:space="preserve"> </w:t>
      </w:r>
      <w:r w:rsidRPr="00CF71BA">
        <w:rPr>
          <w:rFonts w:eastAsia="Calibri"/>
          <w:iCs/>
          <w:szCs w:val="22"/>
          <w:lang w:val="en-US"/>
        </w:rPr>
        <w:t>using</w:t>
      </w:r>
      <w:r w:rsidRPr="00CF71BA">
        <w:rPr>
          <w:rFonts w:eastAsia="Calibri"/>
          <w:iCs/>
          <w:spacing w:val="-3"/>
          <w:szCs w:val="22"/>
          <w:lang w:val="en-US"/>
        </w:rPr>
        <w:t xml:space="preserve"> </w:t>
      </w:r>
      <w:r w:rsidRPr="00CF71BA">
        <w:rPr>
          <w:rFonts w:eastAsia="Calibri"/>
          <w:iCs/>
          <w:szCs w:val="22"/>
          <w:lang w:val="en-US"/>
        </w:rPr>
        <w:t>the</w:t>
      </w:r>
      <w:r w:rsidRPr="00CF71BA">
        <w:rPr>
          <w:rFonts w:eastAsia="Calibri"/>
          <w:iCs/>
          <w:spacing w:val="-1"/>
          <w:szCs w:val="22"/>
          <w:lang w:val="en-US"/>
        </w:rPr>
        <w:t xml:space="preserve"> </w:t>
      </w:r>
      <w:r w:rsidRPr="00CF71BA">
        <w:rPr>
          <w:rFonts w:eastAsia="Calibri"/>
          <w:iCs/>
          <w:szCs w:val="22"/>
          <w:lang w:val="en-US"/>
        </w:rPr>
        <w:t xml:space="preserve">appropriate </w:t>
      </w:r>
      <w:r w:rsidRPr="00CF71BA">
        <w:rPr>
          <w:rFonts w:eastAsia="Calibri"/>
          <w:iCs/>
          <w:spacing w:val="-2"/>
          <w:szCs w:val="22"/>
          <w:lang w:val="en-US"/>
        </w:rPr>
        <w:t>number:</w:t>
      </w:r>
      <w:r>
        <w:rPr>
          <w:rFonts w:eastAsia="Calibri"/>
          <w:iCs/>
          <w:spacing w:val="-2"/>
          <w:szCs w:val="22"/>
          <w:lang w:val="en-US"/>
        </w:rPr>
        <w:t xml:space="preserve"> </w:t>
      </w:r>
      <w:r w:rsidRPr="00CF71BA">
        <w:rPr>
          <w:rFonts w:eastAsia="Calibri"/>
          <w:iCs/>
          <w:szCs w:val="22"/>
          <w:lang w:val="en-US"/>
        </w:rPr>
        <w:t>0</w:t>
      </w:r>
      <w:r w:rsidRPr="00CF71BA">
        <w:rPr>
          <w:rFonts w:eastAsia="Calibri"/>
          <w:iCs/>
          <w:spacing w:val="-3"/>
          <w:szCs w:val="22"/>
          <w:lang w:val="en-US"/>
        </w:rPr>
        <w:t xml:space="preserve"> </w:t>
      </w:r>
      <w:r w:rsidRPr="00CF71BA">
        <w:rPr>
          <w:rFonts w:eastAsia="Calibri"/>
          <w:iCs/>
          <w:szCs w:val="22"/>
          <w:lang w:val="en-US"/>
        </w:rPr>
        <w:t>= none; 1</w:t>
      </w:r>
      <w:r w:rsidRPr="00CF71BA">
        <w:rPr>
          <w:rFonts w:eastAsia="Calibri"/>
          <w:iCs/>
          <w:spacing w:val="-2"/>
          <w:szCs w:val="22"/>
          <w:lang w:val="en-US"/>
        </w:rPr>
        <w:t xml:space="preserve"> </w:t>
      </w:r>
      <w:r w:rsidRPr="00CF71BA">
        <w:rPr>
          <w:rFonts w:eastAsia="Calibri"/>
          <w:iCs/>
          <w:szCs w:val="22"/>
          <w:lang w:val="en-US"/>
        </w:rPr>
        <w:t>=</w:t>
      </w:r>
      <w:r w:rsidRPr="00CF71BA">
        <w:rPr>
          <w:rFonts w:eastAsia="Calibri"/>
          <w:iCs/>
          <w:spacing w:val="-2"/>
          <w:szCs w:val="22"/>
          <w:lang w:val="en-US"/>
        </w:rPr>
        <w:t xml:space="preserve"> </w:t>
      </w:r>
      <w:r w:rsidRPr="00CF71BA">
        <w:rPr>
          <w:rFonts w:eastAsia="Calibri"/>
          <w:iCs/>
          <w:szCs w:val="22"/>
          <w:lang w:val="en-US"/>
        </w:rPr>
        <w:t>fair;</w:t>
      </w:r>
      <w:r w:rsidRPr="00CF71BA">
        <w:rPr>
          <w:rFonts w:eastAsia="Calibri"/>
          <w:iCs/>
          <w:spacing w:val="-1"/>
          <w:szCs w:val="22"/>
          <w:lang w:val="en-US"/>
        </w:rPr>
        <w:t xml:space="preserve"> </w:t>
      </w:r>
      <w:r w:rsidRPr="00CF71BA">
        <w:rPr>
          <w:rFonts w:eastAsia="Calibri"/>
          <w:iCs/>
          <w:szCs w:val="22"/>
          <w:lang w:val="en-US"/>
        </w:rPr>
        <w:t>2</w:t>
      </w:r>
      <w:r w:rsidRPr="00CF71BA">
        <w:rPr>
          <w:rFonts w:eastAsia="Calibri"/>
          <w:iCs/>
          <w:spacing w:val="-2"/>
          <w:szCs w:val="22"/>
          <w:lang w:val="en-US"/>
        </w:rPr>
        <w:t xml:space="preserve"> </w:t>
      </w:r>
      <w:r w:rsidRPr="00CF71BA">
        <w:rPr>
          <w:rFonts w:eastAsia="Calibri"/>
          <w:iCs/>
          <w:szCs w:val="22"/>
          <w:lang w:val="en-US"/>
        </w:rPr>
        <w:t>= intermediate; 3</w:t>
      </w:r>
      <w:r w:rsidRPr="00CF71BA">
        <w:rPr>
          <w:rFonts w:eastAsia="Calibri"/>
          <w:iCs/>
          <w:spacing w:val="-2"/>
          <w:szCs w:val="22"/>
          <w:lang w:val="en-US"/>
        </w:rPr>
        <w:t xml:space="preserve"> </w:t>
      </w:r>
      <w:r w:rsidRPr="00CF71BA">
        <w:rPr>
          <w:rFonts w:eastAsia="Calibri"/>
          <w:iCs/>
          <w:szCs w:val="22"/>
          <w:lang w:val="en-US"/>
        </w:rPr>
        <w:t>= advanced;</w:t>
      </w:r>
      <w:r w:rsidRPr="00CF71BA">
        <w:rPr>
          <w:rFonts w:eastAsia="Calibri"/>
          <w:iCs/>
          <w:spacing w:val="-1"/>
          <w:szCs w:val="22"/>
          <w:lang w:val="en-US"/>
        </w:rPr>
        <w:t xml:space="preserve"> </w:t>
      </w:r>
      <w:r w:rsidRPr="00CF71BA">
        <w:rPr>
          <w:rFonts w:eastAsia="Calibri"/>
          <w:iCs/>
          <w:szCs w:val="22"/>
          <w:lang w:val="en-US"/>
        </w:rPr>
        <w:t>4</w:t>
      </w:r>
      <w:r w:rsidRPr="00CF71BA">
        <w:rPr>
          <w:rFonts w:eastAsia="Calibri"/>
          <w:iCs/>
          <w:spacing w:val="-2"/>
          <w:szCs w:val="22"/>
          <w:lang w:val="en-US"/>
        </w:rPr>
        <w:t xml:space="preserve"> </w:t>
      </w:r>
      <w:r w:rsidRPr="00CF71BA">
        <w:rPr>
          <w:rFonts w:eastAsia="Calibri"/>
          <w:iCs/>
          <w:szCs w:val="22"/>
          <w:lang w:val="en-US"/>
        </w:rPr>
        <w:t xml:space="preserve">= superior; 5 = </w:t>
      </w:r>
      <w:r w:rsidRPr="00CF71BA">
        <w:rPr>
          <w:rFonts w:eastAsia="Calibri"/>
          <w:iCs/>
          <w:spacing w:val="-2"/>
          <w:szCs w:val="22"/>
          <w:lang w:val="en-US"/>
        </w:rPr>
        <w:t>native</w:t>
      </w:r>
    </w:p>
    <w:p w14:paraId="53973D10" w14:textId="77777777" w:rsidR="00900314" w:rsidRPr="00777A33" w:rsidRDefault="00900314" w:rsidP="00900314">
      <w:pPr>
        <w:widowControl w:val="0"/>
        <w:autoSpaceDE w:val="0"/>
        <w:autoSpaceDN w:val="0"/>
        <w:spacing w:before="8" w:after="1"/>
        <w:rPr>
          <w:rFonts w:eastAsia="Calibri"/>
          <w:i/>
          <w:sz w:val="19"/>
          <w:lang w:val="en-US"/>
        </w:rPr>
      </w:pP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065"/>
        <w:gridCol w:w="964"/>
        <w:gridCol w:w="1134"/>
      </w:tblGrid>
      <w:tr w:rsidR="00900314" w:rsidRPr="00777A33" w14:paraId="600A18B2" w14:textId="77777777" w:rsidTr="00891F04">
        <w:trPr>
          <w:trHeight w:val="412"/>
        </w:trPr>
        <w:tc>
          <w:tcPr>
            <w:tcW w:w="1171" w:type="dxa"/>
          </w:tcPr>
          <w:p w14:paraId="6C0E61E8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7"/>
              <w:rPr>
                <w:rFonts w:eastAsia="Calibri"/>
                <w:iCs/>
                <w:szCs w:val="22"/>
                <w:lang w:val="en-US"/>
              </w:rPr>
            </w:pPr>
          </w:p>
        </w:tc>
        <w:tc>
          <w:tcPr>
            <w:tcW w:w="1065" w:type="dxa"/>
          </w:tcPr>
          <w:p w14:paraId="7ECEEBFA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8"/>
              <w:rPr>
                <w:rFonts w:eastAsia="Calibri"/>
                <w:iCs/>
                <w:szCs w:val="22"/>
                <w:lang w:val="en-US"/>
              </w:rPr>
            </w:pPr>
            <w:r w:rsidRPr="00CF71BA">
              <w:rPr>
                <w:rFonts w:eastAsia="Calibri"/>
                <w:iCs/>
                <w:spacing w:val="-2"/>
                <w:szCs w:val="22"/>
                <w:lang w:val="en-US"/>
              </w:rPr>
              <w:t>Reading</w:t>
            </w:r>
          </w:p>
        </w:tc>
        <w:tc>
          <w:tcPr>
            <w:tcW w:w="964" w:type="dxa"/>
          </w:tcPr>
          <w:p w14:paraId="633FC8D5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8"/>
              <w:rPr>
                <w:rFonts w:eastAsia="Calibri"/>
                <w:iCs/>
                <w:szCs w:val="22"/>
                <w:lang w:val="en-US"/>
              </w:rPr>
            </w:pPr>
            <w:r w:rsidRPr="00CF71BA">
              <w:rPr>
                <w:rFonts w:eastAsia="Calibri"/>
                <w:iCs/>
                <w:spacing w:val="-2"/>
                <w:szCs w:val="22"/>
                <w:lang w:val="en-US"/>
              </w:rPr>
              <w:t>Writing</w:t>
            </w:r>
          </w:p>
        </w:tc>
        <w:tc>
          <w:tcPr>
            <w:tcW w:w="1134" w:type="dxa"/>
          </w:tcPr>
          <w:p w14:paraId="21088CB1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9"/>
              <w:rPr>
                <w:rFonts w:eastAsia="Calibri"/>
                <w:iCs/>
                <w:szCs w:val="22"/>
                <w:lang w:val="en-US"/>
              </w:rPr>
            </w:pPr>
            <w:r w:rsidRPr="00CF71BA">
              <w:rPr>
                <w:rFonts w:eastAsia="Calibri"/>
                <w:iCs/>
                <w:spacing w:val="-2"/>
                <w:szCs w:val="22"/>
                <w:lang w:val="en-US"/>
              </w:rPr>
              <w:t>Speaking</w:t>
            </w:r>
          </w:p>
        </w:tc>
      </w:tr>
      <w:tr w:rsidR="00900314" w:rsidRPr="00777A33" w14:paraId="0A867397" w14:textId="77777777" w:rsidTr="00891F04">
        <w:trPr>
          <w:trHeight w:val="414"/>
        </w:trPr>
        <w:tc>
          <w:tcPr>
            <w:tcW w:w="1171" w:type="dxa"/>
          </w:tcPr>
          <w:p w14:paraId="7E625FEB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61"/>
              <w:ind w:left="107"/>
              <w:rPr>
                <w:rFonts w:eastAsia="Calibri"/>
                <w:iCs/>
                <w:szCs w:val="22"/>
                <w:lang w:val="en-US"/>
              </w:rPr>
            </w:pPr>
            <w:r w:rsidRPr="00CF71BA">
              <w:rPr>
                <w:rFonts w:eastAsia="Calibri"/>
                <w:iCs/>
                <w:spacing w:val="-2"/>
                <w:szCs w:val="22"/>
                <w:lang w:val="en-US"/>
              </w:rPr>
              <w:t>English</w:t>
            </w:r>
          </w:p>
        </w:tc>
        <w:tc>
          <w:tcPr>
            <w:tcW w:w="1065" w:type="dxa"/>
          </w:tcPr>
          <w:p w14:paraId="1F06B2DC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n-US"/>
              </w:rPr>
            </w:pPr>
          </w:p>
        </w:tc>
        <w:tc>
          <w:tcPr>
            <w:tcW w:w="964" w:type="dxa"/>
          </w:tcPr>
          <w:p w14:paraId="5F085865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5E33F68D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n-US"/>
              </w:rPr>
            </w:pPr>
          </w:p>
        </w:tc>
      </w:tr>
      <w:tr w:rsidR="00900314" w:rsidRPr="00777A33" w14:paraId="7B6CADB2" w14:textId="77777777" w:rsidTr="00891F04">
        <w:trPr>
          <w:trHeight w:val="412"/>
        </w:trPr>
        <w:tc>
          <w:tcPr>
            <w:tcW w:w="1171" w:type="dxa"/>
          </w:tcPr>
          <w:p w14:paraId="630D1EB3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7"/>
              <w:rPr>
                <w:rFonts w:eastAsia="Calibri"/>
                <w:iCs/>
                <w:szCs w:val="22"/>
                <w:lang w:val="en-US"/>
              </w:rPr>
            </w:pPr>
            <w:r w:rsidRPr="00CF71BA">
              <w:rPr>
                <w:rFonts w:eastAsia="Calibri"/>
                <w:iCs/>
                <w:spacing w:val="-2"/>
                <w:szCs w:val="22"/>
                <w:lang w:val="en-US"/>
              </w:rPr>
              <w:t>French</w:t>
            </w:r>
          </w:p>
        </w:tc>
        <w:tc>
          <w:tcPr>
            <w:tcW w:w="1065" w:type="dxa"/>
          </w:tcPr>
          <w:p w14:paraId="095FB7BC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n-US"/>
              </w:rPr>
            </w:pPr>
          </w:p>
        </w:tc>
        <w:tc>
          <w:tcPr>
            <w:tcW w:w="964" w:type="dxa"/>
          </w:tcPr>
          <w:p w14:paraId="381860B1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1A424563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n-US"/>
              </w:rPr>
            </w:pPr>
          </w:p>
        </w:tc>
      </w:tr>
      <w:tr w:rsidR="00900314" w:rsidRPr="00777A33" w14:paraId="3E1566DA" w14:textId="77777777" w:rsidTr="00891F04">
        <w:trPr>
          <w:trHeight w:val="412"/>
        </w:trPr>
        <w:tc>
          <w:tcPr>
            <w:tcW w:w="1171" w:type="dxa"/>
          </w:tcPr>
          <w:p w14:paraId="1350717D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7"/>
              <w:rPr>
                <w:rFonts w:eastAsia="Calibri"/>
                <w:iCs/>
                <w:szCs w:val="22"/>
                <w:lang w:val="en-US"/>
              </w:rPr>
            </w:pPr>
            <w:r w:rsidRPr="00CF71BA">
              <w:rPr>
                <w:rFonts w:eastAsia="Calibri"/>
                <w:iCs/>
                <w:spacing w:val="-2"/>
                <w:szCs w:val="22"/>
                <w:lang w:val="en-US"/>
              </w:rPr>
              <w:t>Russian</w:t>
            </w:r>
          </w:p>
        </w:tc>
        <w:tc>
          <w:tcPr>
            <w:tcW w:w="1065" w:type="dxa"/>
          </w:tcPr>
          <w:p w14:paraId="101E8A93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n-US"/>
              </w:rPr>
            </w:pPr>
          </w:p>
        </w:tc>
        <w:tc>
          <w:tcPr>
            <w:tcW w:w="964" w:type="dxa"/>
          </w:tcPr>
          <w:p w14:paraId="7EB6EBC9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4A807BAD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n-US"/>
              </w:rPr>
            </w:pPr>
          </w:p>
        </w:tc>
      </w:tr>
      <w:tr w:rsidR="00900314" w:rsidRPr="00777A33" w14:paraId="482F6977" w14:textId="77777777" w:rsidTr="00891F04">
        <w:trPr>
          <w:trHeight w:val="412"/>
        </w:trPr>
        <w:tc>
          <w:tcPr>
            <w:tcW w:w="1171" w:type="dxa"/>
          </w:tcPr>
          <w:p w14:paraId="56178C37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7"/>
              <w:rPr>
                <w:rFonts w:eastAsia="Calibri"/>
                <w:iCs/>
                <w:szCs w:val="22"/>
                <w:lang w:val="en-US"/>
              </w:rPr>
            </w:pPr>
            <w:r w:rsidRPr="00CF71BA">
              <w:rPr>
                <w:rFonts w:eastAsia="Calibri"/>
                <w:iCs/>
                <w:spacing w:val="-2"/>
                <w:szCs w:val="22"/>
                <w:lang w:val="en-US"/>
              </w:rPr>
              <w:t>Spanish</w:t>
            </w:r>
          </w:p>
        </w:tc>
        <w:tc>
          <w:tcPr>
            <w:tcW w:w="1065" w:type="dxa"/>
          </w:tcPr>
          <w:p w14:paraId="606AFDB5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n-US"/>
              </w:rPr>
            </w:pPr>
          </w:p>
        </w:tc>
        <w:tc>
          <w:tcPr>
            <w:tcW w:w="964" w:type="dxa"/>
          </w:tcPr>
          <w:p w14:paraId="0393FFE5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5FCCA053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en-US"/>
              </w:rPr>
            </w:pPr>
          </w:p>
        </w:tc>
      </w:tr>
    </w:tbl>
    <w:p w14:paraId="5DEDE7D9" w14:textId="77777777" w:rsidR="00900314" w:rsidRPr="000444A9" w:rsidRDefault="00900314" w:rsidP="00900314">
      <w:pPr>
        <w:widowControl w:val="0"/>
        <w:autoSpaceDE w:val="0"/>
        <w:autoSpaceDN w:val="0"/>
        <w:rPr>
          <w:rFonts w:eastAsia="Calibri" w:hAnsi="Calibri" w:cs="Calibri"/>
          <w:szCs w:val="22"/>
          <w:lang w:val="en-US"/>
        </w:rPr>
        <w:sectPr w:rsidR="00900314" w:rsidRPr="000444A9" w:rsidSect="008455EF">
          <w:footerReference w:type="even" r:id="rId9"/>
          <w:footerReference w:type="default" r:id="rId10"/>
          <w:footerReference w:type="first" r:id="rId11"/>
          <w:pgSz w:w="11900" w:h="16850"/>
          <w:pgMar w:top="1559" w:right="1418" w:bottom="1559" w:left="1418" w:header="709" w:footer="992" w:gutter="0"/>
          <w:pgNumType w:start="258"/>
          <w:cols w:space="720"/>
          <w:titlePg/>
          <w:docGrid w:linePitch="326"/>
        </w:sectPr>
      </w:pPr>
    </w:p>
    <w:p w14:paraId="0AE46613" w14:textId="77777777" w:rsidR="00900314" w:rsidRPr="00777A33" w:rsidRDefault="00900314" w:rsidP="00900314">
      <w:pPr>
        <w:widowControl w:val="0"/>
        <w:autoSpaceDE w:val="0"/>
        <w:autoSpaceDN w:val="0"/>
        <w:spacing w:before="30"/>
        <w:ind w:left="-284" w:right="92"/>
        <w:outlineLvl w:val="0"/>
        <w:rPr>
          <w:rFonts w:eastAsia="Calibri"/>
          <w:b/>
          <w:bCs/>
          <w:lang w:val="en-US"/>
        </w:rPr>
      </w:pPr>
      <w:bookmarkStart w:id="8" w:name="Professional_and_management_experience_("/>
      <w:bookmarkStart w:id="9" w:name="_Toc180351903"/>
      <w:bookmarkStart w:id="10" w:name="_Toc187927581"/>
      <w:bookmarkEnd w:id="8"/>
      <w:r w:rsidRPr="00777A33">
        <w:rPr>
          <w:rFonts w:eastAsia="Calibri"/>
          <w:b/>
          <w:bCs/>
          <w:lang w:val="en-US"/>
        </w:rPr>
        <w:lastRenderedPageBreak/>
        <w:t>Professional</w:t>
      </w:r>
      <w:r w:rsidRPr="00777A33">
        <w:rPr>
          <w:rFonts w:eastAsia="Calibri"/>
          <w:b/>
          <w:bCs/>
          <w:spacing w:val="-3"/>
          <w:lang w:val="en-US"/>
        </w:rPr>
        <w:t xml:space="preserve"> </w:t>
      </w:r>
      <w:r w:rsidRPr="00777A33">
        <w:rPr>
          <w:rFonts w:eastAsia="Calibri"/>
          <w:b/>
          <w:bCs/>
          <w:lang w:val="en-US"/>
        </w:rPr>
        <w:t>and management experience</w:t>
      </w:r>
      <w:r>
        <w:rPr>
          <w:rFonts w:eastAsia="Calibri"/>
          <w:b/>
          <w:bCs/>
          <w:lang w:val="en-US"/>
        </w:rPr>
        <w:t xml:space="preserve"> </w:t>
      </w:r>
      <w:r w:rsidRPr="00777A33">
        <w:rPr>
          <w:rFonts w:eastAsia="Calibri"/>
          <w:b/>
          <w:bCs/>
          <w:lang w:val="en-US"/>
        </w:rPr>
        <w:t>(250</w:t>
      </w:r>
      <w:r w:rsidRPr="00777A33">
        <w:rPr>
          <w:rFonts w:eastAsia="Calibri"/>
          <w:b/>
          <w:bCs/>
          <w:spacing w:val="-6"/>
          <w:lang w:val="en-US"/>
        </w:rPr>
        <w:t>-word</w:t>
      </w:r>
      <w:r w:rsidRPr="00777A33">
        <w:rPr>
          <w:rFonts w:eastAsia="Calibri"/>
          <w:b/>
          <w:bCs/>
          <w:spacing w:val="-4"/>
          <w:lang w:val="en-US"/>
        </w:rPr>
        <w:t xml:space="preserve"> </w:t>
      </w:r>
      <w:r w:rsidRPr="00777A33">
        <w:rPr>
          <w:rFonts w:eastAsia="Calibri"/>
          <w:b/>
          <w:bCs/>
          <w:lang w:val="en-US"/>
        </w:rPr>
        <w:t>limit</w:t>
      </w:r>
      <w:r w:rsidRPr="00777A33">
        <w:rPr>
          <w:rFonts w:eastAsia="Calibri"/>
          <w:b/>
          <w:bCs/>
          <w:spacing w:val="-6"/>
          <w:lang w:val="en-US"/>
        </w:rPr>
        <w:t xml:space="preserve"> </w:t>
      </w:r>
      <w:r w:rsidRPr="00777A33">
        <w:rPr>
          <w:rFonts w:eastAsia="Calibri"/>
          <w:b/>
          <w:bCs/>
          <w:lang w:val="en-US"/>
        </w:rPr>
        <w:t>for</w:t>
      </w:r>
      <w:r w:rsidRPr="00777A33">
        <w:rPr>
          <w:rFonts w:eastAsia="Calibri"/>
          <w:b/>
          <w:bCs/>
          <w:spacing w:val="-3"/>
          <w:lang w:val="en-US"/>
        </w:rPr>
        <w:t xml:space="preserve"> </w:t>
      </w:r>
      <w:r w:rsidRPr="00777A33">
        <w:rPr>
          <w:rFonts w:eastAsia="Calibri"/>
          <w:b/>
          <w:bCs/>
          <w:lang w:val="en-US"/>
        </w:rPr>
        <w:t>each</w:t>
      </w:r>
      <w:r w:rsidRPr="00777A33">
        <w:rPr>
          <w:rFonts w:eastAsia="Calibri"/>
          <w:b/>
          <w:bCs/>
          <w:spacing w:val="-4"/>
          <w:lang w:val="en-US"/>
        </w:rPr>
        <w:t xml:space="preserve"> </w:t>
      </w:r>
      <w:r w:rsidRPr="00777A33">
        <w:rPr>
          <w:rFonts w:eastAsia="Calibri"/>
          <w:b/>
          <w:bCs/>
          <w:lang w:val="en-US"/>
        </w:rPr>
        <w:t>of</w:t>
      </w:r>
      <w:r w:rsidRPr="00777A33">
        <w:rPr>
          <w:rFonts w:eastAsia="Calibri"/>
          <w:b/>
          <w:bCs/>
          <w:spacing w:val="-4"/>
          <w:lang w:val="en-US"/>
        </w:rPr>
        <w:t xml:space="preserve"> </w:t>
      </w:r>
      <w:r w:rsidRPr="00777A33">
        <w:rPr>
          <w:rFonts w:eastAsia="Calibri"/>
          <w:b/>
          <w:bCs/>
          <w:lang w:val="en-US"/>
        </w:rPr>
        <w:t>the following 8 questions)</w:t>
      </w:r>
      <w:bookmarkEnd w:id="9"/>
      <w:bookmarkEnd w:id="10"/>
    </w:p>
    <w:p w14:paraId="772C8C23" w14:textId="77777777" w:rsidR="00900314" w:rsidRPr="00777A33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240"/>
        <w:ind w:right="299"/>
        <w:rPr>
          <w:rFonts w:eastAsia="Calibri" w:cs="Times New Roman"/>
          <w:szCs w:val="22"/>
          <w:lang w:val="en-US" w:eastAsia="en-US"/>
        </w:rPr>
      </w:pPr>
      <w:r w:rsidRPr="00777A33">
        <w:rPr>
          <w:rFonts w:eastAsia="Calibri" w:cs="Times New Roman"/>
          <w:szCs w:val="22"/>
          <w:lang w:val="en-US" w:eastAsia="en-US"/>
        </w:rPr>
        <w:t>Experience</w:t>
      </w:r>
      <w:r w:rsidRPr="00777A33">
        <w:rPr>
          <w:rFonts w:eastAsia="Calibri" w:cs="Times New Roman"/>
          <w:spacing w:val="40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or</w:t>
      </w:r>
      <w:r w:rsidRPr="00777A33">
        <w:rPr>
          <w:rFonts w:eastAsia="Calibri" w:cs="Times New Roman"/>
          <w:spacing w:val="40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detailed</w:t>
      </w:r>
      <w:r w:rsidRPr="00777A33">
        <w:rPr>
          <w:rFonts w:eastAsia="Calibri" w:cs="Times New Roman"/>
          <w:spacing w:val="40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knowledge</w:t>
      </w:r>
      <w:r w:rsidRPr="00777A33">
        <w:rPr>
          <w:rFonts w:eastAsia="Calibri" w:cs="Times New Roman"/>
          <w:spacing w:val="40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of</w:t>
      </w:r>
      <w:r w:rsidRPr="00777A33">
        <w:rPr>
          <w:rFonts w:eastAsia="Calibri" w:cs="Times New Roman"/>
          <w:spacing w:val="40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the</w:t>
      </w:r>
      <w:r w:rsidRPr="00777A33">
        <w:rPr>
          <w:rFonts w:eastAsia="Calibri" w:cs="Times New Roman"/>
          <w:spacing w:val="40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operations</w:t>
      </w:r>
      <w:r w:rsidRPr="00777A33">
        <w:rPr>
          <w:rFonts w:eastAsia="Calibri" w:cs="Times New Roman"/>
          <w:spacing w:val="40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of</w:t>
      </w:r>
      <w:r w:rsidRPr="00777A33">
        <w:rPr>
          <w:rFonts w:eastAsia="Calibri" w:cs="Times New Roman"/>
          <w:spacing w:val="40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international, regional and/or intergovernmental organisations (max 250 words).</w:t>
      </w:r>
    </w:p>
    <w:p w14:paraId="0309257C" w14:textId="77777777" w:rsidR="00900314" w:rsidRPr="00777A33" w:rsidRDefault="00900314" w:rsidP="00900314">
      <w:pPr>
        <w:widowControl w:val="0"/>
        <w:autoSpaceDE w:val="0"/>
        <w:autoSpaceDN w:val="0"/>
        <w:rPr>
          <w:rFonts w:eastAsia="Calibri"/>
          <w:szCs w:val="22"/>
          <w:lang w:val="en-US"/>
        </w:rPr>
      </w:pPr>
    </w:p>
    <w:p w14:paraId="10EFC8D0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59F780F8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071B9DC9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4980ECE1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720C4ACD" w14:textId="77777777" w:rsidR="00900314" w:rsidRPr="00777A33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en-US"/>
        </w:rPr>
      </w:pPr>
    </w:p>
    <w:p w14:paraId="5C9E9D39" w14:textId="77777777" w:rsidR="00900314" w:rsidRPr="00777A33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en-US" w:eastAsia="en-US"/>
        </w:rPr>
      </w:pPr>
      <w:r w:rsidRPr="00777A33">
        <w:rPr>
          <w:rFonts w:eastAsia="Calibri" w:cs="Times New Roman"/>
          <w:szCs w:val="22"/>
          <w:lang w:val="en-US" w:eastAsia="en-US"/>
        </w:rPr>
        <w:t>Demonstration</w:t>
      </w:r>
      <w:r w:rsidRPr="00777A33">
        <w:rPr>
          <w:rFonts w:eastAsia="Calibri" w:cs="Times New Roman"/>
          <w:spacing w:val="31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of</w:t>
      </w:r>
      <w:r w:rsidRPr="00777A33">
        <w:rPr>
          <w:rFonts w:eastAsia="Calibri" w:cs="Times New Roman"/>
          <w:spacing w:val="31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a</w:t>
      </w:r>
      <w:r w:rsidRPr="00777A33">
        <w:rPr>
          <w:rFonts w:eastAsia="Calibri" w:cs="Times New Roman"/>
          <w:spacing w:val="32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high</w:t>
      </w:r>
      <w:r w:rsidRPr="00777A33">
        <w:rPr>
          <w:rFonts w:eastAsia="Calibri" w:cs="Times New Roman"/>
          <w:spacing w:val="33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level</w:t>
      </w:r>
      <w:r w:rsidRPr="00777A33">
        <w:rPr>
          <w:rFonts w:eastAsia="Calibri" w:cs="Times New Roman"/>
          <w:spacing w:val="30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of</w:t>
      </w:r>
      <w:r w:rsidRPr="00777A33">
        <w:rPr>
          <w:rFonts w:eastAsia="Calibri" w:cs="Times New Roman"/>
          <w:spacing w:val="33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managerial</w:t>
      </w:r>
      <w:r w:rsidRPr="00777A33">
        <w:rPr>
          <w:rFonts w:eastAsia="Calibri" w:cs="Times New Roman"/>
          <w:spacing w:val="32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and</w:t>
      </w:r>
      <w:r w:rsidRPr="00777A33">
        <w:rPr>
          <w:rFonts w:eastAsia="Calibri" w:cs="Times New Roman"/>
          <w:spacing w:val="33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leadership</w:t>
      </w:r>
      <w:r w:rsidRPr="00777A33">
        <w:rPr>
          <w:rFonts w:eastAsia="Calibri" w:cs="Times New Roman"/>
          <w:spacing w:val="31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experience and proven competence, (max 250 words) in such areas as:</w:t>
      </w:r>
    </w:p>
    <w:p w14:paraId="4C026C32" w14:textId="77777777" w:rsidR="00900314" w:rsidRPr="00777A33" w:rsidRDefault="00900314" w:rsidP="00900314">
      <w:pPr>
        <w:pStyle w:val="ListParagraph"/>
        <w:widowControl w:val="0"/>
        <w:numPr>
          <w:ilvl w:val="1"/>
          <w:numId w:val="19"/>
        </w:numPr>
        <w:tabs>
          <w:tab w:val="left" w:pos="1621"/>
        </w:tabs>
        <w:autoSpaceDE w:val="0"/>
        <w:autoSpaceDN w:val="0"/>
        <w:spacing w:before="244" w:line="230" w:lineRule="auto"/>
        <w:ind w:right="792"/>
        <w:rPr>
          <w:rFonts w:eastAsia="Calibri" w:cs="Times New Roman"/>
          <w:szCs w:val="22"/>
          <w:lang w:val="en-US" w:eastAsia="en-US"/>
        </w:rPr>
      </w:pPr>
      <w:r w:rsidRPr="00777A33">
        <w:rPr>
          <w:rFonts w:eastAsia="Calibri" w:cs="Times New Roman"/>
          <w:szCs w:val="22"/>
          <w:lang w:val="en-US" w:eastAsia="en-US"/>
        </w:rPr>
        <w:t>the</w:t>
      </w:r>
      <w:r w:rsidRPr="00777A33">
        <w:rPr>
          <w:rFonts w:eastAsia="Calibri" w:cs="Times New Roman"/>
          <w:spacing w:val="-7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selection</w:t>
      </w:r>
      <w:r w:rsidRPr="00777A33">
        <w:rPr>
          <w:rFonts w:eastAsia="Calibri" w:cs="Times New Roman"/>
          <w:spacing w:val="-4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and</w:t>
      </w:r>
      <w:r w:rsidRPr="00777A33">
        <w:rPr>
          <w:rFonts w:eastAsia="Calibri" w:cs="Times New Roman"/>
          <w:spacing w:val="-7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management</w:t>
      </w:r>
      <w:r w:rsidRPr="00777A33">
        <w:rPr>
          <w:rFonts w:eastAsia="Calibri" w:cs="Times New Roman"/>
          <w:spacing w:val="-4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of</w:t>
      </w:r>
      <w:r w:rsidRPr="00777A33">
        <w:rPr>
          <w:rFonts w:eastAsia="Calibri" w:cs="Times New Roman"/>
          <w:spacing w:val="-4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administrative,</w:t>
      </w:r>
      <w:r w:rsidRPr="00777A33">
        <w:rPr>
          <w:rFonts w:eastAsia="Calibri" w:cs="Times New Roman"/>
          <w:spacing w:val="-7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technical</w:t>
      </w:r>
      <w:r w:rsidRPr="00777A33">
        <w:rPr>
          <w:rFonts w:eastAsia="Calibri" w:cs="Times New Roman"/>
          <w:spacing w:val="-5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and scientific staff</w:t>
      </w:r>
    </w:p>
    <w:p w14:paraId="13FDA7DD" w14:textId="77777777" w:rsidR="00900314" w:rsidRPr="00777A33" w:rsidRDefault="00900314" w:rsidP="00900314">
      <w:pPr>
        <w:pStyle w:val="ListParagraph"/>
        <w:widowControl w:val="0"/>
        <w:numPr>
          <w:ilvl w:val="1"/>
          <w:numId w:val="19"/>
        </w:numPr>
        <w:tabs>
          <w:tab w:val="left" w:pos="1621"/>
        </w:tabs>
        <w:autoSpaceDE w:val="0"/>
        <w:autoSpaceDN w:val="0"/>
        <w:spacing w:before="277" w:line="230" w:lineRule="auto"/>
        <w:ind w:right="1039"/>
        <w:rPr>
          <w:rFonts w:eastAsia="Calibri" w:cs="Times New Roman"/>
          <w:szCs w:val="22"/>
          <w:lang w:val="en-US" w:eastAsia="en-US"/>
        </w:rPr>
      </w:pPr>
      <w:r w:rsidRPr="00777A33">
        <w:rPr>
          <w:rFonts w:eastAsia="Calibri" w:cs="Times New Roman"/>
          <w:szCs w:val="22"/>
          <w:lang w:val="en-US" w:eastAsia="en-US"/>
        </w:rPr>
        <w:t>the</w:t>
      </w:r>
      <w:r w:rsidRPr="00777A33">
        <w:rPr>
          <w:rFonts w:eastAsia="Calibri" w:cs="Times New Roman"/>
          <w:spacing w:val="-6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preparation</w:t>
      </w:r>
      <w:r w:rsidRPr="00777A33">
        <w:rPr>
          <w:rFonts w:eastAsia="Calibri" w:cs="Times New Roman"/>
          <w:spacing w:val="-6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of</w:t>
      </w:r>
      <w:r w:rsidRPr="00777A33">
        <w:rPr>
          <w:rFonts w:eastAsia="Calibri" w:cs="Times New Roman"/>
          <w:spacing w:val="-3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financial</w:t>
      </w:r>
      <w:r w:rsidRPr="00777A33">
        <w:rPr>
          <w:rFonts w:eastAsia="Calibri" w:cs="Times New Roman"/>
          <w:spacing w:val="-4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budgets</w:t>
      </w:r>
      <w:r w:rsidRPr="00777A33">
        <w:rPr>
          <w:rFonts w:eastAsia="Calibri" w:cs="Times New Roman"/>
          <w:spacing w:val="-5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and</w:t>
      </w:r>
      <w:r w:rsidRPr="00777A33">
        <w:rPr>
          <w:rFonts w:eastAsia="Calibri" w:cs="Times New Roman"/>
          <w:spacing w:val="-6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the</w:t>
      </w:r>
      <w:r w:rsidRPr="00777A33">
        <w:rPr>
          <w:rFonts w:eastAsia="Calibri" w:cs="Times New Roman"/>
          <w:spacing w:val="-6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management</w:t>
      </w:r>
      <w:r w:rsidRPr="00777A33">
        <w:rPr>
          <w:rFonts w:eastAsia="Calibri" w:cs="Times New Roman"/>
          <w:spacing w:val="-3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 xml:space="preserve">of </w:t>
      </w:r>
      <w:r w:rsidRPr="00777A33">
        <w:rPr>
          <w:rFonts w:eastAsia="Calibri" w:cs="Times New Roman"/>
          <w:spacing w:val="-2"/>
          <w:szCs w:val="22"/>
          <w:lang w:val="en-US" w:eastAsia="en-US"/>
        </w:rPr>
        <w:t>expenditures</w:t>
      </w:r>
    </w:p>
    <w:p w14:paraId="051D79C5" w14:textId="77777777" w:rsidR="00900314" w:rsidRDefault="00900314" w:rsidP="00900314">
      <w:pPr>
        <w:pStyle w:val="ListParagraph"/>
        <w:widowControl w:val="0"/>
        <w:numPr>
          <w:ilvl w:val="1"/>
          <w:numId w:val="19"/>
        </w:numPr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 w:cs="Times New Roman"/>
          <w:szCs w:val="22"/>
          <w:lang w:val="en-US" w:eastAsia="en-US"/>
        </w:rPr>
      </w:pPr>
      <w:r w:rsidRPr="00777A33">
        <w:rPr>
          <w:rFonts w:eastAsia="Calibri" w:cs="Times New Roman"/>
          <w:szCs w:val="22"/>
          <w:lang w:val="en-US" w:eastAsia="en-US"/>
        </w:rPr>
        <w:t>the</w:t>
      </w:r>
      <w:r w:rsidRPr="00777A33">
        <w:rPr>
          <w:rFonts w:eastAsia="Calibri" w:cs="Times New Roman"/>
          <w:spacing w:val="-6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organisation</w:t>
      </w:r>
      <w:r w:rsidRPr="00777A33">
        <w:rPr>
          <w:rFonts w:eastAsia="Calibri" w:cs="Times New Roman"/>
          <w:spacing w:val="-3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of</w:t>
      </w:r>
      <w:r w:rsidRPr="00777A33">
        <w:rPr>
          <w:rFonts w:eastAsia="Calibri" w:cs="Times New Roman"/>
          <w:spacing w:val="-3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meetings</w:t>
      </w:r>
      <w:r w:rsidRPr="00777A33">
        <w:rPr>
          <w:rFonts w:eastAsia="Calibri" w:cs="Times New Roman"/>
          <w:spacing w:val="-5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and</w:t>
      </w:r>
      <w:r w:rsidRPr="00777A33">
        <w:rPr>
          <w:rFonts w:eastAsia="Calibri" w:cs="Times New Roman"/>
          <w:spacing w:val="-6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provision</w:t>
      </w:r>
      <w:r w:rsidRPr="00777A33">
        <w:rPr>
          <w:rFonts w:eastAsia="Calibri" w:cs="Times New Roman"/>
          <w:spacing w:val="-6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of</w:t>
      </w:r>
      <w:r w:rsidRPr="00777A33">
        <w:rPr>
          <w:rFonts w:eastAsia="Calibri" w:cs="Times New Roman"/>
          <w:spacing w:val="-3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Secretariat</w:t>
      </w:r>
      <w:r w:rsidRPr="00777A33">
        <w:rPr>
          <w:rFonts w:eastAsia="Calibri" w:cs="Times New Roman"/>
          <w:spacing w:val="-3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support for high-level committees.</w:t>
      </w:r>
    </w:p>
    <w:p w14:paraId="56D51BAF" w14:textId="77777777" w:rsidR="00900314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/>
          <w:szCs w:val="22"/>
          <w:lang w:val="en-US"/>
        </w:rPr>
      </w:pPr>
    </w:p>
    <w:p w14:paraId="4893ED5A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6E057B4C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6357F823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40D73559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1B2680FC" w14:textId="77777777" w:rsidR="00900314" w:rsidRPr="00777A33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left="720" w:right="301"/>
        <w:rPr>
          <w:rFonts w:eastAsia="Calibri"/>
          <w:szCs w:val="22"/>
          <w:lang w:val="en-US"/>
        </w:rPr>
      </w:pPr>
    </w:p>
    <w:p w14:paraId="2F2EFB5F" w14:textId="77777777" w:rsidR="00900314" w:rsidRPr="003810D8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 w:cs="Times New Roman"/>
          <w:lang w:val="en-US" w:eastAsia="en-US"/>
        </w:rPr>
      </w:pPr>
      <w:r w:rsidRPr="00777A33">
        <w:rPr>
          <w:rFonts w:eastAsia="Calibri" w:cs="Times New Roman"/>
          <w:szCs w:val="22"/>
          <w:lang w:val="en-US" w:eastAsia="en-US"/>
        </w:rPr>
        <w:t>Demonstrated ability</w:t>
      </w:r>
      <w:r w:rsidRPr="00777A33">
        <w:rPr>
          <w:rFonts w:eastAsia="Calibri" w:cs="Times New Roman"/>
          <w:spacing w:val="-3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to</w:t>
      </w:r>
      <w:r w:rsidRPr="00777A33">
        <w:rPr>
          <w:rFonts w:eastAsia="Calibri" w:cs="Times New Roman"/>
          <w:spacing w:val="-3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direct processes</w:t>
      </w:r>
      <w:r w:rsidRPr="00777A33">
        <w:rPr>
          <w:rFonts w:eastAsia="Calibri" w:cs="Times New Roman"/>
          <w:spacing w:val="-1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of change at the</w:t>
      </w:r>
      <w:r w:rsidRPr="00777A33">
        <w:rPr>
          <w:rFonts w:eastAsia="Calibri" w:cs="Times New Roman"/>
          <w:spacing w:val="-1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substantive</w:t>
      </w:r>
      <w:r w:rsidRPr="00777A33">
        <w:rPr>
          <w:rFonts w:eastAsia="Calibri" w:cs="Times New Roman"/>
          <w:spacing w:val="-1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 xml:space="preserve">and management levels within large institutions of national or international scope (max 250 words). </w:t>
      </w:r>
    </w:p>
    <w:p w14:paraId="386E2B5A" w14:textId="77777777" w:rsidR="00900314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/>
          <w:lang w:val="en-US"/>
        </w:rPr>
      </w:pPr>
    </w:p>
    <w:p w14:paraId="7581EC3E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1450EA7B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7F403025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5C83F5DF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4D7C64B8" w14:textId="77777777" w:rsidR="00900314" w:rsidRPr="00777A33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left="-357" w:right="301"/>
        <w:rPr>
          <w:rFonts w:eastAsia="Calibri"/>
          <w:lang w:val="en-US"/>
        </w:rPr>
      </w:pPr>
    </w:p>
    <w:p w14:paraId="3830D896" w14:textId="77777777" w:rsidR="00900314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 w:cs="Times New Roman"/>
          <w:lang w:val="en-US" w:eastAsia="en-US"/>
        </w:rPr>
      </w:pPr>
      <w:r w:rsidRPr="00777A33">
        <w:rPr>
          <w:rFonts w:eastAsia="Calibri" w:cs="Times New Roman"/>
          <w:lang w:val="en-US" w:eastAsia="en-US"/>
        </w:rPr>
        <w:t>Familiarity</w:t>
      </w:r>
      <w:r w:rsidRPr="00777A33">
        <w:rPr>
          <w:rFonts w:eastAsia="Calibri" w:cs="Times New Roman"/>
          <w:spacing w:val="-5"/>
          <w:lang w:val="en-US" w:eastAsia="en-US"/>
        </w:rPr>
        <w:t xml:space="preserve"> </w:t>
      </w:r>
      <w:r w:rsidRPr="00777A33">
        <w:rPr>
          <w:rFonts w:eastAsia="Calibri" w:cs="Times New Roman"/>
          <w:lang w:val="en-US" w:eastAsia="en-US"/>
        </w:rPr>
        <w:t>with Antarctic</w:t>
      </w:r>
      <w:r w:rsidRPr="00777A33">
        <w:rPr>
          <w:rFonts w:eastAsia="Calibri" w:cs="Times New Roman"/>
          <w:spacing w:val="-5"/>
          <w:lang w:val="en-US" w:eastAsia="en-US"/>
        </w:rPr>
        <w:t xml:space="preserve"> </w:t>
      </w:r>
      <w:r w:rsidRPr="00777A33">
        <w:rPr>
          <w:rFonts w:eastAsia="Calibri" w:cs="Times New Roman"/>
          <w:spacing w:val="-2"/>
          <w:lang w:val="en-US" w:eastAsia="en-US"/>
        </w:rPr>
        <w:t xml:space="preserve">affairs </w:t>
      </w:r>
      <w:r w:rsidRPr="00777A33">
        <w:rPr>
          <w:rFonts w:eastAsia="Calibri" w:cs="Times New Roman"/>
          <w:lang w:val="en-US" w:eastAsia="en-US"/>
        </w:rPr>
        <w:t>(max 250 words).</w:t>
      </w:r>
    </w:p>
    <w:p w14:paraId="44F1C1FE" w14:textId="77777777" w:rsidR="00900314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/>
          <w:lang w:val="en-US"/>
        </w:rPr>
      </w:pPr>
    </w:p>
    <w:p w14:paraId="09ABFC67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35746548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4D5E3A2C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32EA7A9C" w14:textId="77777777" w:rsidR="00900314" w:rsidRPr="00777A33" w:rsidRDefault="00900314" w:rsidP="00900314">
      <w:pPr>
        <w:pStyle w:val="ListParagraph"/>
        <w:ind w:left="284"/>
        <w:rPr>
          <w:rFonts w:eastAsia="Calibri" w:cs="Times New Roman"/>
          <w:szCs w:val="22"/>
          <w:lang w:val="en-US" w:eastAsia="en-US"/>
        </w:rPr>
      </w:pPr>
    </w:p>
    <w:p w14:paraId="686E773B" w14:textId="77777777" w:rsidR="00900314" w:rsidRPr="003810D8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en-US" w:eastAsia="en-US"/>
        </w:rPr>
      </w:pPr>
      <w:r w:rsidRPr="00777A33">
        <w:rPr>
          <w:rFonts w:eastAsia="Calibri" w:cs="Times New Roman"/>
          <w:szCs w:val="22"/>
          <w:lang w:val="en-US" w:eastAsia="en-US"/>
        </w:rPr>
        <w:t>Familiarity</w:t>
      </w:r>
      <w:r w:rsidRPr="00777A33">
        <w:rPr>
          <w:rFonts w:eastAsia="Calibri" w:cs="Times New Roman"/>
          <w:spacing w:val="-3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with</w:t>
      </w:r>
      <w:r w:rsidRPr="00777A33">
        <w:rPr>
          <w:rFonts w:eastAsia="Calibri" w:cs="Times New Roman"/>
          <w:spacing w:val="-3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fisheries</w:t>
      </w:r>
      <w:r w:rsidRPr="00777A33">
        <w:rPr>
          <w:rFonts w:eastAsia="Calibri" w:cs="Times New Roman"/>
          <w:spacing w:val="-4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and/or</w:t>
      </w:r>
      <w:r w:rsidRPr="00777A33">
        <w:rPr>
          <w:rFonts w:eastAsia="Calibri" w:cs="Times New Roman"/>
          <w:spacing w:val="-1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zCs w:val="22"/>
          <w:lang w:val="en-US" w:eastAsia="en-US"/>
        </w:rPr>
        <w:t>ecosystem</w:t>
      </w:r>
      <w:r w:rsidRPr="00777A33">
        <w:rPr>
          <w:rFonts w:eastAsia="Calibri" w:cs="Times New Roman"/>
          <w:spacing w:val="-1"/>
          <w:szCs w:val="22"/>
          <w:lang w:val="en-US" w:eastAsia="en-US"/>
        </w:rPr>
        <w:t xml:space="preserve"> </w:t>
      </w:r>
      <w:r w:rsidRPr="00777A33">
        <w:rPr>
          <w:rFonts w:eastAsia="Calibri" w:cs="Times New Roman"/>
          <w:spacing w:val="-2"/>
          <w:szCs w:val="22"/>
          <w:lang w:val="en-US" w:eastAsia="en-US"/>
        </w:rPr>
        <w:t xml:space="preserve">management </w:t>
      </w:r>
      <w:r w:rsidRPr="00777A33">
        <w:rPr>
          <w:rFonts w:eastAsia="Calibri" w:cs="Times New Roman"/>
          <w:szCs w:val="22"/>
          <w:lang w:val="en-US" w:eastAsia="en-US"/>
        </w:rPr>
        <w:t>(max 250 words).</w:t>
      </w:r>
      <w:r w:rsidRPr="00777A33">
        <w:t xml:space="preserve"> </w:t>
      </w:r>
    </w:p>
    <w:p w14:paraId="70E0F3FD" w14:textId="77777777" w:rsidR="00900314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en-US"/>
        </w:rPr>
      </w:pPr>
    </w:p>
    <w:p w14:paraId="00FD1DC9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096C58A7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1C91ADBA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1BC27A3F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0ED89187" w14:textId="77777777" w:rsidR="00900314" w:rsidRPr="003810D8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en-US"/>
        </w:rPr>
      </w:pPr>
    </w:p>
    <w:p w14:paraId="783E3569" w14:textId="77777777" w:rsidR="00A57F38" w:rsidRDefault="00A57F38" w:rsidP="00900314">
      <w:pPr>
        <w:widowControl w:val="0"/>
        <w:tabs>
          <w:tab w:val="left" w:pos="1045"/>
        </w:tabs>
        <w:autoSpaceDE w:val="0"/>
        <w:autoSpaceDN w:val="0"/>
        <w:spacing w:before="30"/>
        <w:ind w:left="-284" w:right="301"/>
        <w:rPr>
          <w:rFonts w:eastAsia="Calibri"/>
          <w:b/>
          <w:bCs/>
          <w:szCs w:val="22"/>
          <w:lang w:val="en-US"/>
        </w:rPr>
      </w:pPr>
    </w:p>
    <w:p w14:paraId="2553A094" w14:textId="29CEA936" w:rsidR="00900314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left="-284" w:right="301"/>
        <w:rPr>
          <w:rFonts w:eastAsia="Calibri"/>
          <w:b/>
          <w:bCs/>
          <w:szCs w:val="22"/>
          <w:lang w:val="en-US"/>
        </w:rPr>
      </w:pPr>
      <w:proofErr w:type="gramStart"/>
      <w:r w:rsidRPr="00777A33">
        <w:rPr>
          <w:rFonts w:eastAsia="Calibri"/>
          <w:b/>
          <w:bCs/>
          <w:szCs w:val="22"/>
          <w:lang w:val="en-US"/>
        </w:rPr>
        <w:lastRenderedPageBreak/>
        <w:t>Competencies</w:t>
      </w:r>
      <w:proofErr w:type="gramEnd"/>
    </w:p>
    <w:p w14:paraId="14441643" w14:textId="77777777" w:rsidR="00900314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b/>
          <w:bCs/>
          <w:szCs w:val="22"/>
          <w:lang w:val="en-US"/>
        </w:rPr>
      </w:pPr>
    </w:p>
    <w:p w14:paraId="1316C4EC" w14:textId="77777777" w:rsidR="00900314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en-US" w:eastAsia="en-US"/>
        </w:rPr>
      </w:pPr>
      <w:r>
        <w:rPr>
          <w:rFonts w:eastAsia="Calibri" w:cs="Times New Roman"/>
          <w:szCs w:val="22"/>
          <w:lang w:val="en-US" w:eastAsia="en-US"/>
        </w:rPr>
        <w:t>Ability to l</w:t>
      </w:r>
      <w:r w:rsidRPr="00777A33">
        <w:rPr>
          <w:rFonts w:eastAsia="Calibri" w:cs="Times New Roman"/>
          <w:szCs w:val="22"/>
          <w:lang w:val="en-US" w:eastAsia="en-US"/>
        </w:rPr>
        <w:t>ead and motivate a team of senior and mid-level managers in a multicultural setting (max 250 words).</w:t>
      </w:r>
    </w:p>
    <w:p w14:paraId="6B8D52E2" w14:textId="77777777" w:rsidR="00900314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en-US"/>
        </w:rPr>
      </w:pPr>
    </w:p>
    <w:p w14:paraId="27B192B0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62553F6E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7B6F4276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7655B175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5085DACD" w14:textId="77777777" w:rsidR="00900314" w:rsidRDefault="00900314" w:rsidP="00900314">
      <w:pPr>
        <w:pStyle w:val="ListParagraph"/>
        <w:widowControl w:val="0"/>
        <w:tabs>
          <w:tab w:val="left" w:pos="1045"/>
        </w:tabs>
        <w:autoSpaceDE w:val="0"/>
        <w:autoSpaceDN w:val="0"/>
        <w:spacing w:before="30"/>
        <w:ind w:left="344" w:right="301"/>
        <w:rPr>
          <w:rFonts w:eastAsia="Calibri" w:cs="Times New Roman"/>
          <w:szCs w:val="22"/>
          <w:lang w:val="en-US" w:eastAsia="en-US"/>
        </w:rPr>
      </w:pPr>
    </w:p>
    <w:p w14:paraId="3A27C9B5" w14:textId="77777777" w:rsidR="00900314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en-US" w:eastAsia="en-US"/>
        </w:rPr>
      </w:pPr>
      <w:r>
        <w:rPr>
          <w:rFonts w:eastAsia="Calibri" w:cs="Times New Roman"/>
          <w:szCs w:val="22"/>
          <w:lang w:val="en-US" w:eastAsia="en-US"/>
        </w:rPr>
        <w:t>Ability to d</w:t>
      </w:r>
      <w:r w:rsidRPr="00777A33">
        <w:rPr>
          <w:rFonts w:eastAsia="Calibri" w:cs="Times New Roman"/>
          <w:szCs w:val="22"/>
          <w:lang w:val="en-US" w:eastAsia="en-US"/>
        </w:rPr>
        <w:t>etermine and communicate a clear strategic direction, including interdisciplinary dimensions, and set clear program priorities (max 250 words).</w:t>
      </w:r>
    </w:p>
    <w:p w14:paraId="2371F96D" w14:textId="77777777" w:rsidR="00900314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en-US"/>
        </w:rPr>
      </w:pPr>
    </w:p>
    <w:p w14:paraId="667A87D0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05B91FC4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2A045694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037A4456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049C3F2F" w14:textId="77777777" w:rsidR="00900314" w:rsidRDefault="00900314" w:rsidP="00900314">
      <w:pPr>
        <w:pStyle w:val="ListParagraph"/>
        <w:widowControl w:val="0"/>
        <w:tabs>
          <w:tab w:val="left" w:pos="1045"/>
        </w:tabs>
        <w:autoSpaceDE w:val="0"/>
        <w:autoSpaceDN w:val="0"/>
        <w:spacing w:before="30"/>
        <w:ind w:left="344" w:right="301"/>
        <w:rPr>
          <w:rFonts w:eastAsia="Calibri" w:cs="Times New Roman"/>
          <w:szCs w:val="22"/>
          <w:lang w:val="en-US" w:eastAsia="en-US"/>
        </w:rPr>
      </w:pPr>
    </w:p>
    <w:p w14:paraId="79309A6E" w14:textId="77777777" w:rsidR="00900314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en-US" w:eastAsia="en-US"/>
        </w:rPr>
      </w:pPr>
      <w:r>
        <w:rPr>
          <w:rFonts w:eastAsia="Calibri" w:cs="Times New Roman"/>
          <w:szCs w:val="22"/>
          <w:lang w:val="en-US" w:eastAsia="en-US"/>
        </w:rPr>
        <w:t>Ability to t</w:t>
      </w:r>
      <w:r w:rsidRPr="00777A33">
        <w:rPr>
          <w:rFonts w:eastAsia="Calibri" w:cs="Times New Roman"/>
          <w:szCs w:val="22"/>
          <w:lang w:val="en-US" w:eastAsia="en-US"/>
        </w:rPr>
        <w:t xml:space="preserve">ranslate strategy into sustainable action and effectively plan, </w:t>
      </w:r>
      <w:proofErr w:type="spellStart"/>
      <w:r w:rsidRPr="00777A33">
        <w:rPr>
          <w:rFonts w:eastAsia="Calibri" w:cs="Times New Roman"/>
          <w:szCs w:val="22"/>
          <w:lang w:val="en-US" w:eastAsia="en-US"/>
        </w:rPr>
        <w:t>mobilise</w:t>
      </w:r>
      <w:proofErr w:type="spellEnd"/>
      <w:r w:rsidRPr="00777A33">
        <w:rPr>
          <w:rFonts w:eastAsia="Calibri" w:cs="Times New Roman"/>
          <w:szCs w:val="22"/>
          <w:lang w:val="en-US" w:eastAsia="en-US"/>
        </w:rPr>
        <w:t xml:space="preserve"> and manage resources to deliver expected results (max 250 words).</w:t>
      </w:r>
    </w:p>
    <w:p w14:paraId="58A15C2E" w14:textId="77777777" w:rsidR="00900314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en-US"/>
        </w:rPr>
      </w:pPr>
    </w:p>
    <w:p w14:paraId="415A320B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3C3EA7F6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4ABE6BA6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06348CA2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en-US"/>
        </w:rPr>
      </w:pPr>
    </w:p>
    <w:p w14:paraId="2903E7B6" w14:textId="77777777" w:rsidR="00900314" w:rsidRPr="00777A33" w:rsidRDefault="00900314" w:rsidP="00900314">
      <w:pPr>
        <w:pStyle w:val="ListParagraph"/>
        <w:widowControl w:val="0"/>
        <w:tabs>
          <w:tab w:val="left" w:pos="1045"/>
        </w:tabs>
        <w:autoSpaceDE w:val="0"/>
        <w:autoSpaceDN w:val="0"/>
        <w:spacing w:before="30"/>
        <w:ind w:left="344" w:right="301"/>
        <w:rPr>
          <w:rFonts w:eastAsia="Calibri" w:cs="Times New Roman"/>
          <w:szCs w:val="22"/>
          <w:lang w:val="en-US" w:eastAsia="en-US"/>
        </w:rPr>
      </w:pPr>
    </w:p>
    <w:p w14:paraId="15DD0830" w14:textId="77777777" w:rsidR="00900314" w:rsidRPr="002166A4" w:rsidRDefault="00900314" w:rsidP="00900314">
      <w:pPr>
        <w:widowControl w:val="0"/>
        <w:autoSpaceDE w:val="0"/>
        <w:autoSpaceDN w:val="0"/>
        <w:spacing w:before="30"/>
        <w:ind w:left="-426"/>
        <w:jc w:val="both"/>
        <w:outlineLvl w:val="0"/>
        <w:rPr>
          <w:rFonts w:eastAsia="Calibri"/>
          <w:b/>
          <w:bCs/>
          <w:lang w:val="en-US"/>
        </w:rPr>
      </w:pPr>
      <w:bookmarkStart w:id="11" w:name="Names_and_contact_details_of_three_(3)_r"/>
      <w:bookmarkStart w:id="12" w:name="Referees_and_testimonials"/>
      <w:bookmarkStart w:id="13" w:name="_Toc180351904"/>
      <w:bookmarkStart w:id="14" w:name="_Toc187927582"/>
      <w:bookmarkEnd w:id="11"/>
      <w:bookmarkEnd w:id="12"/>
      <w:r w:rsidRPr="002166A4">
        <w:rPr>
          <w:rFonts w:eastAsia="Calibri"/>
          <w:b/>
          <w:bCs/>
          <w:lang w:val="en-US"/>
        </w:rPr>
        <w:t>Referees</w:t>
      </w:r>
      <w:r w:rsidRPr="002166A4">
        <w:rPr>
          <w:rFonts w:eastAsia="Calibri"/>
          <w:b/>
          <w:bCs/>
          <w:spacing w:val="-2"/>
          <w:lang w:val="en-US"/>
        </w:rPr>
        <w:t xml:space="preserve"> </w:t>
      </w:r>
      <w:r w:rsidRPr="002166A4">
        <w:rPr>
          <w:rFonts w:eastAsia="Calibri"/>
          <w:b/>
          <w:bCs/>
          <w:lang w:val="en-US"/>
        </w:rPr>
        <w:t>and</w:t>
      </w:r>
      <w:r w:rsidRPr="002166A4">
        <w:rPr>
          <w:rFonts w:eastAsia="Calibri"/>
          <w:b/>
          <w:bCs/>
          <w:spacing w:val="-1"/>
          <w:lang w:val="en-US"/>
        </w:rPr>
        <w:t xml:space="preserve"> </w:t>
      </w:r>
      <w:r w:rsidRPr="002166A4">
        <w:rPr>
          <w:rFonts w:eastAsia="Calibri"/>
          <w:b/>
          <w:bCs/>
          <w:spacing w:val="-2"/>
          <w:lang w:val="en-US"/>
        </w:rPr>
        <w:t>testimonials</w:t>
      </w:r>
      <w:bookmarkEnd w:id="13"/>
      <w:bookmarkEnd w:id="14"/>
    </w:p>
    <w:p w14:paraId="5B8FCF76" w14:textId="77777777" w:rsidR="00900314" w:rsidRPr="002166A4" w:rsidRDefault="00900314" w:rsidP="00900314">
      <w:pPr>
        <w:widowControl w:val="0"/>
        <w:autoSpaceDE w:val="0"/>
        <w:autoSpaceDN w:val="0"/>
        <w:spacing w:before="239"/>
        <w:ind w:left="344" w:right="300"/>
        <w:jc w:val="both"/>
        <w:rPr>
          <w:rFonts w:eastAsia="Calibri"/>
          <w:lang w:val="en-US"/>
        </w:rPr>
      </w:pPr>
      <w:r w:rsidRPr="002166A4">
        <w:rPr>
          <w:rFonts w:eastAsia="Calibri"/>
          <w:lang w:val="en-US"/>
        </w:rPr>
        <w:t>Provide the name and full contact details for three (3) referees with professional knowledge of the applicant’s competencies. Only the referees for shortlisted candidates will be contacted.</w:t>
      </w:r>
    </w:p>
    <w:p w14:paraId="3716BA49" w14:textId="77777777" w:rsidR="00900314" w:rsidRPr="002166A4" w:rsidRDefault="00900314" w:rsidP="00900314">
      <w:pPr>
        <w:widowControl w:val="0"/>
        <w:autoSpaceDE w:val="0"/>
        <w:autoSpaceDN w:val="0"/>
        <w:spacing w:before="240"/>
        <w:ind w:left="344"/>
        <w:jc w:val="both"/>
        <w:rPr>
          <w:rFonts w:eastAsia="Calibri"/>
          <w:lang w:val="en-US"/>
        </w:rPr>
      </w:pPr>
      <w:r w:rsidRPr="002166A4">
        <w:rPr>
          <w:rFonts w:eastAsia="Calibri"/>
          <w:lang w:val="en-US"/>
        </w:rPr>
        <w:t>Referee 1:</w:t>
      </w:r>
    </w:p>
    <w:p w14:paraId="7DF542E1" w14:textId="77777777" w:rsidR="00900314" w:rsidRPr="002166A4" w:rsidRDefault="00900314" w:rsidP="00900314">
      <w:pPr>
        <w:widowControl w:val="0"/>
        <w:autoSpaceDE w:val="0"/>
        <w:autoSpaceDN w:val="0"/>
        <w:rPr>
          <w:rFonts w:eastAsia="Calibri"/>
          <w:lang w:val="en-US"/>
        </w:rPr>
      </w:pPr>
    </w:p>
    <w:p w14:paraId="4513B311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en-US"/>
        </w:rPr>
      </w:pPr>
      <w:r w:rsidRPr="002166A4">
        <w:rPr>
          <w:rFonts w:eastAsia="Calibri"/>
          <w:lang w:val="en-US"/>
        </w:rPr>
        <w:t xml:space="preserve"> </w:t>
      </w:r>
    </w:p>
    <w:p w14:paraId="1FC95A6F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en-US"/>
        </w:rPr>
      </w:pPr>
      <w:r w:rsidRPr="002166A4">
        <w:rPr>
          <w:rFonts w:eastAsia="Calibri"/>
          <w:lang w:val="en-US"/>
        </w:rPr>
        <w:t xml:space="preserve"> </w:t>
      </w:r>
    </w:p>
    <w:p w14:paraId="0A9F2434" w14:textId="77777777" w:rsidR="00900314" w:rsidRPr="002166A4" w:rsidRDefault="00900314" w:rsidP="00900314">
      <w:pPr>
        <w:widowControl w:val="0"/>
        <w:autoSpaceDE w:val="0"/>
        <w:autoSpaceDN w:val="0"/>
        <w:spacing w:before="240"/>
        <w:ind w:left="344"/>
        <w:jc w:val="both"/>
        <w:rPr>
          <w:rFonts w:eastAsia="Calibri"/>
          <w:lang w:val="en-US"/>
        </w:rPr>
      </w:pPr>
      <w:r w:rsidRPr="002166A4">
        <w:rPr>
          <w:rFonts w:eastAsia="Calibri"/>
          <w:lang w:val="en-US"/>
        </w:rPr>
        <w:t>Referee 2:</w:t>
      </w:r>
    </w:p>
    <w:p w14:paraId="163C8422" w14:textId="77777777" w:rsidR="00900314" w:rsidRPr="002166A4" w:rsidRDefault="00900314" w:rsidP="00900314">
      <w:pPr>
        <w:widowControl w:val="0"/>
        <w:autoSpaceDE w:val="0"/>
        <w:autoSpaceDN w:val="0"/>
        <w:rPr>
          <w:rFonts w:eastAsia="Calibri"/>
          <w:lang w:val="en-US"/>
        </w:rPr>
      </w:pPr>
    </w:p>
    <w:p w14:paraId="2AA5CA65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en-US"/>
        </w:rPr>
      </w:pPr>
      <w:r w:rsidRPr="002166A4">
        <w:rPr>
          <w:rFonts w:eastAsia="Calibri"/>
          <w:lang w:val="en-US"/>
        </w:rPr>
        <w:t xml:space="preserve"> </w:t>
      </w:r>
    </w:p>
    <w:p w14:paraId="35524774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en-US"/>
        </w:rPr>
      </w:pPr>
      <w:r w:rsidRPr="002166A4">
        <w:rPr>
          <w:rFonts w:eastAsia="Calibri"/>
          <w:lang w:val="en-US"/>
        </w:rPr>
        <w:t xml:space="preserve"> </w:t>
      </w:r>
    </w:p>
    <w:p w14:paraId="308C00E9" w14:textId="77777777" w:rsidR="00900314" w:rsidRPr="002166A4" w:rsidRDefault="00900314" w:rsidP="00900314">
      <w:pPr>
        <w:widowControl w:val="0"/>
        <w:autoSpaceDE w:val="0"/>
        <w:autoSpaceDN w:val="0"/>
        <w:spacing w:before="240"/>
        <w:ind w:left="344"/>
        <w:jc w:val="both"/>
        <w:rPr>
          <w:rFonts w:eastAsia="Calibri"/>
          <w:lang w:val="en-US"/>
        </w:rPr>
      </w:pPr>
      <w:r w:rsidRPr="002166A4">
        <w:rPr>
          <w:rFonts w:eastAsia="Calibri"/>
          <w:lang w:val="en-US"/>
        </w:rPr>
        <w:t>Referee 3:</w:t>
      </w:r>
    </w:p>
    <w:p w14:paraId="060BC756" w14:textId="77777777" w:rsidR="00900314" w:rsidRPr="002166A4" w:rsidRDefault="00900314" w:rsidP="00900314">
      <w:pPr>
        <w:widowControl w:val="0"/>
        <w:autoSpaceDE w:val="0"/>
        <w:autoSpaceDN w:val="0"/>
        <w:rPr>
          <w:rFonts w:eastAsia="Calibri"/>
          <w:lang w:val="en-US"/>
        </w:rPr>
      </w:pPr>
    </w:p>
    <w:p w14:paraId="0CEAD5CF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en-US"/>
        </w:rPr>
      </w:pPr>
      <w:r w:rsidRPr="002166A4">
        <w:rPr>
          <w:rFonts w:eastAsia="Calibri"/>
          <w:lang w:val="en-US"/>
        </w:rPr>
        <w:t xml:space="preserve"> </w:t>
      </w:r>
    </w:p>
    <w:p w14:paraId="28191615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en-US"/>
        </w:rPr>
      </w:pPr>
      <w:r w:rsidRPr="002166A4">
        <w:rPr>
          <w:rFonts w:eastAsia="Calibri"/>
          <w:lang w:val="en-US"/>
        </w:rPr>
        <w:t xml:space="preserve"> </w:t>
      </w:r>
    </w:p>
    <w:p w14:paraId="6570D9BA" w14:textId="77777777" w:rsidR="00900314" w:rsidRPr="002166A4" w:rsidRDefault="00900314" w:rsidP="00900314">
      <w:pPr>
        <w:widowControl w:val="0"/>
        <w:autoSpaceDE w:val="0"/>
        <w:autoSpaceDN w:val="0"/>
        <w:rPr>
          <w:rFonts w:eastAsia="Calibri"/>
          <w:lang w:val="en-US"/>
        </w:rPr>
      </w:pPr>
    </w:p>
    <w:p w14:paraId="355D93F4" w14:textId="77777777" w:rsidR="00900314" w:rsidRPr="002166A4" w:rsidRDefault="00900314" w:rsidP="00900314">
      <w:pPr>
        <w:widowControl w:val="0"/>
        <w:autoSpaceDE w:val="0"/>
        <w:autoSpaceDN w:val="0"/>
        <w:ind w:left="344"/>
        <w:rPr>
          <w:rFonts w:eastAsia="Calibri"/>
          <w:spacing w:val="-2"/>
          <w:lang w:val="en-US"/>
        </w:rPr>
      </w:pPr>
    </w:p>
    <w:p w14:paraId="6201DA3F" w14:textId="77777777" w:rsidR="00900314" w:rsidRPr="002166A4" w:rsidRDefault="00900314" w:rsidP="00900314">
      <w:pPr>
        <w:widowControl w:val="0"/>
        <w:autoSpaceDE w:val="0"/>
        <w:autoSpaceDN w:val="0"/>
        <w:ind w:left="-426"/>
        <w:rPr>
          <w:rFonts w:eastAsia="Calibri"/>
          <w:lang w:val="en-US"/>
        </w:rPr>
      </w:pPr>
      <w:r w:rsidRPr="002166A4">
        <w:rPr>
          <w:rFonts w:eastAsia="Calibri"/>
          <w:b/>
          <w:bCs/>
          <w:spacing w:val="-2"/>
          <w:lang w:val="en-US"/>
        </w:rPr>
        <w:t>Checklist</w:t>
      </w:r>
      <w:r w:rsidRPr="002166A4">
        <w:rPr>
          <w:rFonts w:eastAsia="Calibri"/>
          <w:spacing w:val="-2"/>
          <w:lang w:val="en-US"/>
        </w:rPr>
        <w:t>:</w:t>
      </w:r>
    </w:p>
    <w:p w14:paraId="7C1E7E39" w14:textId="77777777" w:rsidR="00900314" w:rsidRPr="002166A4" w:rsidRDefault="00900314" w:rsidP="00900314">
      <w:pPr>
        <w:widowControl w:val="0"/>
        <w:autoSpaceDE w:val="0"/>
        <w:autoSpaceDN w:val="0"/>
        <w:spacing w:before="243"/>
        <w:ind w:left="344"/>
        <w:rPr>
          <w:rFonts w:eastAsia="Calibri"/>
          <w:lang w:val="en-US"/>
        </w:rPr>
      </w:pPr>
      <w:r w:rsidRPr="002166A4">
        <w:rPr>
          <w:rFonts w:eastAsia="Calibri"/>
          <w:lang w:val="en-US"/>
        </w:rPr>
        <w:t>To</w:t>
      </w:r>
      <w:r w:rsidRPr="002166A4">
        <w:rPr>
          <w:rFonts w:eastAsia="Calibri"/>
          <w:spacing w:val="6"/>
          <w:lang w:val="en-US"/>
        </w:rPr>
        <w:t xml:space="preserve"> </w:t>
      </w:r>
      <w:r w:rsidRPr="002166A4">
        <w:rPr>
          <w:rFonts w:eastAsia="Calibri"/>
          <w:lang w:val="en-US"/>
        </w:rPr>
        <w:t>submit</w:t>
      </w:r>
      <w:r w:rsidRPr="002166A4">
        <w:rPr>
          <w:rFonts w:eastAsia="Calibri"/>
          <w:spacing w:val="6"/>
          <w:lang w:val="en-US"/>
        </w:rPr>
        <w:t xml:space="preserve"> </w:t>
      </w:r>
      <w:r w:rsidRPr="002166A4">
        <w:rPr>
          <w:rFonts w:eastAsia="Calibri"/>
          <w:lang w:val="en-US"/>
        </w:rPr>
        <w:t>your</w:t>
      </w:r>
      <w:r w:rsidRPr="002166A4">
        <w:rPr>
          <w:rFonts w:eastAsia="Calibri"/>
          <w:spacing w:val="6"/>
          <w:lang w:val="en-US"/>
        </w:rPr>
        <w:t xml:space="preserve"> </w:t>
      </w:r>
      <w:r w:rsidRPr="002166A4">
        <w:rPr>
          <w:rFonts w:eastAsia="Calibri"/>
          <w:lang w:val="en-US"/>
        </w:rPr>
        <w:t>application</w:t>
      </w:r>
      <w:r w:rsidRPr="002166A4">
        <w:rPr>
          <w:rFonts w:eastAsia="Calibri"/>
          <w:spacing w:val="7"/>
          <w:lang w:val="en-US"/>
        </w:rPr>
        <w:t xml:space="preserve"> </w:t>
      </w:r>
      <w:r w:rsidRPr="002166A4">
        <w:rPr>
          <w:rFonts w:eastAsia="Calibri"/>
          <w:lang w:val="en-US"/>
        </w:rPr>
        <w:t>online,</w:t>
      </w:r>
      <w:r w:rsidRPr="002166A4">
        <w:rPr>
          <w:rFonts w:eastAsia="Calibri"/>
          <w:spacing w:val="2"/>
          <w:lang w:val="en-US"/>
        </w:rPr>
        <w:t xml:space="preserve"> </w:t>
      </w:r>
      <w:r w:rsidRPr="002166A4">
        <w:rPr>
          <w:rFonts w:eastAsia="Calibri"/>
          <w:lang w:val="en-US"/>
        </w:rPr>
        <w:t>you</w:t>
      </w:r>
      <w:r w:rsidRPr="002166A4">
        <w:rPr>
          <w:rFonts w:eastAsia="Calibri"/>
          <w:spacing w:val="6"/>
          <w:lang w:val="en-US"/>
        </w:rPr>
        <w:t xml:space="preserve"> </w:t>
      </w:r>
      <w:r w:rsidRPr="002166A4">
        <w:rPr>
          <w:rFonts w:eastAsia="Calibri"/>
          <w:lang w:val="en-US"/>
        </w:rPr>
        <w:t>must</w:t>
      </w:r>
      <w:r w:rsidRPr="002166A4">
        <w:rPr>
          <w:rFonts w:eastAsia="Calibri"/>
          <w:spacing w:val="6"/>
          <w:lang w:val="en-US"/>
        </w:rPr>
        <w:t xml:space="preserve"> </w:t>
      </w:r>
      <w:r w:rsidRPr="002166A4">
        <w:rPr>
          <w:rFonts w:eastAsia="Calibri"/>
          <w:lang w:val="en-US"/>
        </w:rPr>
        <w:t>include</w:t>
      </w:r>
      <w:r w:rsidRPr="002166A4">
        <w:rPr>
          <w:rFonts w:eastAsia="Calibri"/>
          <w:spacing w:val="3"/>
          <w:lang w:val="en-US"/>
        </w:rPr>
        <w:t xml:space="preserve"> </w:t>
      </w:r>
      <w:r w:rsidRPr="002166A4">
        <w:rPr>
          <w:rFonts w:eastAsia="Calibri"/>
          <w:lang w:val="en-US"/>
        </w:rPr>
        <w:t>the</w:t>
      </w:r>
      <w:r w:rsidRPr="002166A4">
        <w:rPr>
          <w:rFonts w:eastAsia="Calibri"/>
          <w:spacing w:val="4"/>
          <w:lang w:val="en-US"/>
        </w:rPr>
        <w:t xml:space="preserve"> </w:t>
      </w:r>
      <w:r w:rsidRPr="002166A4">
        <w:rPr>
          <w:rFonts w:eastAsia="Calibri"/>
          <w:spacing w:val="-2"/>
          <w:lang w:val="en-US"/>
        </w:rPr>
        <w:t>following:</w:t>
      </w:r>
    </w:p>
    <w:p w14:paraId="38DD3AA8" w14:textId="1FCB5296" w:rsidR="00900314" w:rsidRPr="002166A4" w:rsidRDefault="00900314" w:rsidP="00900314">
      <w:pPr>
        <w:widowControl w:val="0"/>
        <w:numPr>
          <w:ilvl w:val="0"/>
          <w:numId w:val="18"/>
        </w:numPr>
        <w:tabs>
          <w:tab w:val="left" w:pos="470"/>
        </w:tabs>
        <w:autoSpaceDE w:val="0"/>
        <w:autoSpaceDN w:val="0"/>
        <w:spacing w:before="239"/>
        <w:ind w:left="470" w:hanging="126"/>
        <w:outlineLvl w:val="0"/>
        <w:rPr>
          <w:rFonts w:eastAsia="Calibri"/>
          <w:b/>
          <w:bCs/>
          <w:lang w:val="en-US"/>
        </w:rPr>
      </w:pPr>
      <w:bookmarkStart w:id="15" w:name="Standard_Application_Form"/>
      <w:bookmarkStart w:id="16" w:name="_Toc180351905"/>
      <w:bookmarkStart w:id="17" w:name="_Toc187927583"/>
      <w:bookmarkEnd w:id="15"/>
      <w:r w:rsidRPr="002166A4">
        <w:rPr>
          <w:rFonts w:eastAsia="Calibri"/>
          <w:b/>
          <w:bCs/>
          <w:lang w:val="en-US"/>
        </w:rPr>
        <w:t>This</w:t>
      </w:r>
      <w:r w:rsidRPr="002166A4">
        <w:rPr>
          <w:rFonts w:eastAsia="Calibri"/>
          <w:b/>
          <w:bCs/>
          <w:spacing w:val="-1"/>
          <w:lang w:val="en-US"/>
        </w:rPr>
        <w:t xml:space="preserve"> </w:t>
      </w:r>
      <w:r w:rsidRPr="002166A4">
        <w:rPr>
          <w:rFonts w:eastAsia="Calibri"/>
          <w:b/>
          <w:bCs/>
          <w:lang w:val="en-US"/>
        </w:rPr>
        <w:t>Standard</w:t>
      </w:r>
      <w:r w:rsidRPr="002166A4">
        <w:rPr>
          <w:rFonts w:eastAsia="Calibri"/>
          <w:b/>
          <w:bCs/>
          <w:spacing w:val="-1"/>
          <w:lang w:val="en-US"/>
        </w:rPr>
        <w:t xml:space="preserve"> </w:t>
      </w:r>
      <w:r w:rsidRPr="002166A4">
        <w:rPr>
          <w:rFonts w:eastAsia="Calibri"/>
          <w:b/>
          <w:bCs/>
          <w:lang w:val="en-US"/>
        </w:rPr>
        <w:t>Application</w:t>
      </w:r>
      <w:r w:rsidRPr="002166A4">
        <w:rPr>
          <w:rFonts w:eastAsia="Calibri"/>
          <w:b/>
          <w:bCs/>
          <w:spacing w:val="-1"/>
          <w:lang w:val="en-US"/>
        </w:rPr>
        <w:t xml:space="preserve"> </w:t>
      </w:r>
      <w:r w:rsidRPr="002166A4">
        <w:rPr>
          <w:rFonts w:eastAsia="Calibri"/>
          <w:b/>
          <w:bCs/>
          <w:spacing w:val="-4"/>
          <w:lang w:val="en-US"/>
        </w:rPr>
        <w:t>Form</w:t>
      </w:r>
      <w:bookmarkEnd w:id="16"/>
      <w:bookmarkEnd w:id="17"/>
      <w:r w:rsidR="00CF4413">
        <w:rPr>
          <w:rFonts w:eastAsia="Calibri"/>
          <w:b/>
          <w:bCs/>
          <w:spacing w:val="-4"/>
          <w:lang w:val="en-US"/>
        </w:rPr>
        <w:t xml:space="preserve"> (</w:t>
      </w:r>
      <w:r w:rsidR="00CF4413" w:rsidRPr="00CF4413">
        <w:rPr>
          <w:rFonts w:eastAsia="Calibri"/>
          <w:spacing w:val="-4"/>
          <w:lang w:val="en-US"/>
        </w:rPr>
        <w:t>adhere strictly to the word limit</w:t>
      </w:r>
      <w:r w:rsidR="00CF4413">
        <w:rPr>
          <w:rFonts w:eastAsia="Calibri"/>
          <w:b/>
          <w:bCs/>
          <w:spacing w:val="-4"/>
          <w:lang w:val="en-US"/>
        </w:rPr>
        <w:t>)</w:t>
      </w:r>
    </w:p>
    <w:p w14:paraId="1A2012E1" w14:textId="77777777" w:rsidR="00900314" w:rsidRPr="002166A4" w:rsidRDefault="00900314" w:rsidP="00900314">
      <w:pPr>
        <w:widowControl w:val="0"/>
        <w:numPr>
          <w:ilvl w:val="0"/>
          <w:numId w:val="18"/>
        </w:numPr>
        <w:tabs>
          <w:tab w:val="left" w:pos="470"/>
        </w:tabs>
        <w:autoSpaceDE w:val="0"/>
        <w:autoSpaceDN w:val="0"/>
        <w:spacing w:before="240"/>
        <w:ind w:left="470" w:hanging="126"/>
        <w:rPr>
          <w:rFonts w:eastAsia="Calibri"/>
          <w:b/>
          <w:szCs w:val="22"/>
          <w:lang w:val="en-US"/>
        </w:rPr>
      </w:pPr>
      <w:bookmarkStart w:id="18" w:name="Cover_letter"/>
      <w:bookmarkEnd w:id="18"/>
      <w:r w:rsidRPr="002166A4">
        <w:rPr>
          <w:rFonts w:eastAsia="Calibri"/>
          <w:b/>
          <w:szCs w:val="22"/>
          <w:lang w:val="en-US"/>
        </w:rPr>
        <w:t>A</w:t>
      </w:r>
      <w:r w:rsidRPr="002166A4">
        <w:rPr>
          <w:rFonts w:eastAsia="Calibri"/>
          <w:b/>
          <w:spacing w:val="-4"/>
          <w:szCs w:val="22"/>
          <w:lang w:val="en-US"/>
        </w:rPr>
        <w:t xml:space="preserve"> </w:t>
      </w:r>
      <w:r w:rsidRPr="002166A4">
        <w:rPr>
          <w:rFonts w:eastAsia="Calibri"/>
          <w:b/>
          <w:szCs w:val="22"/>
          <w:lang w:val="en-US"/>
        </w:rPr>
        <w:t xml:space="preserve">Cover </w:t>
      </w:r>
      <w:r w:rsidRPr="002166A4">
        <w:rPr>
          <w:rFonts w:eastAsia="Calibri"/>
          <w:b/>
          <w:spacing w:val="-2"/>
          <w:szCs w:val="22"/>
          <w:lang w:val="en-US"/>
        </w:rPr>
        <w:t xml:space="preserve">letter </w:t>
      </w:r>
      <w:r w:rsidRPr="002166A4">
        <w:rPr>
          <w:rFonts w:eastAsia="Calibri"/>
          <w:bCs/>
          <w:spacing w:val="-2"/>
          <w:szCs w:val="22"/>
          <w:lang w:val="en-US"/>
        </w:rPr>
        <w:t>(a maximum 500 words, which will be translated)</w:t>
      </w:r>
    </w:p>
    <w:p w14:paraId="5B80FF07" w14:textId="77777777" w:rsidR="00900314" w:rsidRPr="002166A4" w:rsidRDefault="00900314" w:rsidP="00900314">
      <w:pPr>
        <w:widowControl w:val="0"/>
        <w:numPr>
          <w:ilvl w:val="0"/>
          <w:numId w:val="18"/>
        </w:numPr>
        <w:tabs>
          <w:tab w:val="left" w:pos="470"/>
        </w:tabs>
        <w:autoSpaceDE w:val="0"/>
        <w:autoSpaceDN w:val="0"/>
        <w:spacing w:before="240"/>
        <w:ind w:left="470" w:hanging="126"/>
        <w:rPr>
          <w:rFonts w:eastAsia="Calibri"/>
          <w:b/>
          <w:szCs w:val="22"/>
          <w:lang w:val="en-US"/>
        </w:rPr>
      </w:pPr>
      <w:bookmarkStart w:id="19" w:name="Curriculum_vitae_or_resume"/>
      <w:bookmarkEnd w:id="19"/>
      <w:r w:rsidRPr="002166A4">
        <w:rPr>
          <w:rFonts w:eastAsia="Calibri"/>
          <w:b/>
          <w:szCs w:val="22"/>
          <w:lang w:val="en-US"/>
        </w:rPr>
        <w:t>Your</w:t>
      </w:r>
      <w:r w:rsidRPr="002166A4">
        <w:rPr>
          <w:rFonts w:eastAsia="Calibri"/>
          <w:b/>
          <w:spacing w:val="-8"/>
          <w:szCs w:val="22"/>
          <w:lang w:val="en-US"/>
        </w:rPr>
        <w:t xml:space="preserve"> </w:t>
      </w:r>
      <w:r w:rsidRPr="002166A4">
        <w:rPr>
          <w:rFonts w:eastAsia="Calibri"/>
          <w:b/>
          <w:iCs/>
          <w:szCs w:val="22"/>
          <w:lang w:val="en-US"/>
        </w:rPr>
        <w:t>Curriculum</w:t>
      </w:r>
      <w:r w:rsidRPr="002166A4">
        <w:rPr>
          <w:rFonts w:eastAsia="Calibri"/>
          <w:b/>
          <w:iCs/>
          <w:spacing w:val="-6"/>
          <w:szCs w:val="22"/>
          <w:lang w:val="en-US"/>
        </w:rPr>
        <w:t xml:space="preserve"> </w:t>
      </w:r>
      <w:r w:rsidRPr="002166A4">
        <w:rPr>
          <w:rFonts w:eastAsia="Calibri"/>
          <w:b/>
          <w:iCs/>
          <w:szCs w:val="22"/>
          <w:lang w:val="en-US"/>
        </w:rPr>
        <w:t>vitae</w:t>
      </w:r>
      <w:r w:rsidRPr="002166A4">
        <w:rPr>
          <w:rFonts w:eastAsia="Calibri"/>
          <w:b/>
          <w:i/>
          <w:spacing w:val="-8"/>
          <w:szCs w:val="22"/>
          <w:lang w:val="en-US"/>
        </w:rPr>
        <w:t xml:space="preserve"> </w:t>
      </w:r>
      <w:r w:rsidRPr="002166A4">
        <w:rPr>
          <w:rFonts w:eastAsia="Calibri"/>
          <w:b/>
          <w:iCs/>
          <w:spacing w:val="-8"/>
          <w:szCs w:val="22"/>
          <w:lang w:val="en-US"/>
        </w:rPr>
        <w:t>(</w:t>
      </w:r>
      <w:r w:rsidRPr="002166A4">
        <w:rPr>
          <w:rFonts w:eastAsia="Calibri"/>
          <w:bCs/>
          <w:iCs/>
          <w:spacing w:val="-8"/>
          <w:szCs w:val="22"/>
          <w:lang w:val="en-US"/>
        </w:rPr>
        <w:t xml:space="preserve">a </w:t>
      </w:r>
      <w:r w:rsidRPr="002166A4">
        <w:t>maximum 1000 words of narrative, which will be translated. All other material should be in annexes and will not be translated)</w:t>
      </w:r>
    </w:p>
    <w:p w14:paraId="68DEF210" w14:textId="63622284" w:rsidR="00121A33" w:rsidRPr="00DA23A6" w:rsidRDefault="00121A33" w:rsidP="00A57F38">
      <w:pPr>
        <w:pStyle w:val="subparagraph"/>
        <w:widowControl w:val="0"/>
        <w:spacing w:after="120"/>
        <w:ind w:left="0" w:right="140" w:firstLine="0"/>
      </w:pPr>
    </w:p>
    <w:sectPr w:rsidR="00121A33" w:rsidRPr="00DA23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559" w:right="1418" w:bottom="1559" w:left="1418" w:header="709" w:footer="99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200C4" w14:textId="77777777" w:rsidR="00D56521" w:rsidRDefault="00D56521">
      <w:r>
        <w:separator/>
      </w:r>
    </w:p>
  </w:endnote>
  <w:endnote w:type="continuationSeparator" w:id="0">
    <w:p w14:paraId="502DE51C" w14:textId="77777777" w:rsidR="00D56521" w:rsidRDefault="00D5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8353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0E657" w14:textId="219F0DBF" w:rsidR="00C056AD" w:rsidRDefault="00C056A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3465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75F1E" w14:textId="59F5CD0F" w:rsidR="008455EF" w:rsidRDefault="008455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9043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E0FEE" w14:textId="6DB71560" w:rsidR="008455EF" w:rsidRDefault="008455E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19651" w14:textId="77777777" w:rsidR="00D87860" w:rsidRDefault="00D8786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376">
      <w:rPr>
        <w:rStyle w:val="PageNumber"/>
        <w:noProof/>
      </w:rPr>
      <w:t>4</w:t>
    </w:r>
    <w:r>
      <w:rPr>
        <w:rStyle w:val="PageNumber"/>
      </w:rPr>
      <w:fldChar w:fldCharType="end"/>
    </w:r>
  </w:p>
  <w:p w14:paraId="41E05773" w14:textId="77777777" w:rsidR="00D87860" w:rsidRDefault="00D87860">
    <w:pPr>
      <w:pStyle w:val="evenfooter"/>
      <w:ind w:right="360" w:firstLine="360"/>
      <w:rPr>
        <w:rStyle w:val="PageNumbe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D187" w14:textId="77777777" w:rsidR="00D87860" w:rsidRDefault="00D8786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376">
      <w:rPr>
        <w:rStyle w:val="PageNumber"/>
        <w:noProof/>
      </w:rPr>
      <w:t>5</w:t>
    </w:r>
    <w:r>
      <w:rPr>
        <w:rStyle w:val="PageNumber"/>
      </w:rPr>
      <w:fldChar w:fldCharType="end"/>
    </w:r>
  </w:p>
  <w:p w14:paraId="206B0302" w14:textId="77777777" w:rsidR="00D87860" w:rsidRDefault="00D87860">
    <w:pPr>
      <w:pStyle w:val="oddfooter"/>
      <w:ind w:right="360" w:firstLine="360"/>
      <w:rPr>
        <w:rStyle w:val="PageNumbe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746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9414E" w14:textId="2EFA1B8E" w:rsidR="00515B3A" w:rsidRDefault="00515B3A" w:rsidP="004B7B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74BFB" w14:textId="77777777" w:rsidR="00D56521" w:rsidRDefault="00D56521">
      <w:r>
        <w:separator/>
      </w:r>
    </w:p>
  </w:footnote>
  <w:footnote w:type="continuationSeparator" w:id="0">
    <w:p w14:paraId="76CD4B31" w14:textId="77777777" w:rsidR="00D56521" w:rsidRDefault="00D5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94D48" w14:textId="66D15204" w:rsidR="00D87860" w:rsidRDefault="00D878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263B" w14:textId="074455B9" w:rsidR="00D87860" w:rsidRDefault="00D8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B880E" w14:textId="726D5135" w:rsidR="00082D96" w:rsidRDefault="00082D96" w:rsidP="00082D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0C51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848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2430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B22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CEA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AA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626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D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B67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103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D4BEA"/>
    <w:multiLevelType w:val="hybridMultilevel"/>
    <w:tmpl w:val="BC92DD46"/>
    <w:lvl w:ilvl="0" w:tplc="51D23CE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86B03"/>
    <w:multiLevelType w:val="multilevel"/>
    <w:tmpl w:val="4EFEFAA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CF7BCB"/>
    <w:multiLevelType w:val="multilevel"/>
    <w:tmpl w:val="C4F6B6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A10754"/>
    <w:multiLevelType w:val="hybridMultilevel"/>
    <w:tmpl w:val="C2B667D0"/>
    <w:lvl w:ilvl="0" w:tplc="1072678C">
      <w:numFmt w:val="bullet"/>
      <w:lvlText w:val="-"/>
      <w:lvlJc w:val="left"/>
      <w:pPr>
        <w:ind w:left="471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7C591C">
      <w:numFmt w:val="bullet"/>
      <w:lvlText w:val="•"/>
      <w:lvlJc w:val="left"/>
      <w:pPr>
        <w:ind w:left="1289" w:hanging="128"/>
      </w:pPr>
      <w:rPr>
        <w:rFonts w:hint="default"/>
        <w:lang w:val="en-US" w:eastAsia="en-US" w:bidi="ar-SA"/>
      </w:rPr>
    </w:lvl>
    <w:lvl w:ilvl="2" w:tplc="0AE071D0">
      <w:numFmt w:val="bullet"/>
      <w:lvlText w:val="•"/>
      <w:lvlJc w:val="left"/>
      <w:pPr>
        <w:ind w:left="2099" w:hanging="128"/>
      </w:pPr>
      <w:rPr>
        <w:rFonts w:hint="default"/>
        <w:lang w:val="en-US" w:eastAsia="en-US" w:bidi="ar-SA"/>
      </w:rPr>
    </w:lvl>
    <w:lvl w:ilvl="3" w:tplc="9DC054C2">
      <w:numFmt w:val="bullet"/>
      <w:lvlText w:val="•"/>
      <w:lvlJc w:val="left"/>
      <w:pPr>
        <w:ind w:left="2909" w:hanging="128"/>
      </w:pPr>
      <w:rPr>
        <w:rFonts w:hint="default"/>
        <w:lang w:val="en-US" w:eastAsia="en-US" w:bidi="ar-SA"/>
      </w:rPr>
    </w:lvl>
    <w:lvl w:ilvl="4" w:tplc="F2484336">
      <w:numFmt w:val="bullet"/>
      <w:lvlText w:val="•"/>
      <w:lvlJc w:val="left"/>
      <w:pPr>
        <w:ind w:left="3719" w:hanging="128"/>
      </w:pPr>
      <w:rPr>
        <w:rFonts w:hint="default"/>
        <w:lang w:val="en-US" w:eastAsia="en-US" w:bidi="ar-SA"/>
      </w:rPr>
    </w:lvl>
    <w:lvl w:ilvl="5" w:tplc="EE3C1572">
      <w:numFmt w:val="bullet"/>
      <w:lvlText w:val="•"/>
      <w:lvlJc w:val="left"/>
      <w:pPr>
        <w:ind w:left="4529" w:hanging="128"/>
      </w:pPr>
      <w:rPr>
        <w:rFonts w:hint="default"/>
        <w:lang w:val="en-US" w:eastAsia="en-US" w:bidi="ar-SA"/>
      </w:rPr>
    </w:lvl>
    <w:lvl w:ilvl="6" w:tplc="3F2E3D48">
      <w:numFmt w:val="bullet"/>
      <w:lvlText w:val="•"/>
      <w:lvlJc w:val="left"/>
      <w:pPr>
        <w:ind w:left="5339" w:hanging="128"/>
      </w:pPr>
      <w:rPr>
        <w:rFonts w:hint="default"/>
        <w:lang w:val="en-US" w:eastAsia="en-US" w:bidi="ar-SA"/>
      </w:rPr>
    </w:lvl>
    <w:lvl w:ilvl="7" w:tplc="4A24A478">
      <w:numFmt w:val="bullet"/>
      <w:lvlText w:val="•"/>
      <w:lvlJc w:val="left"/>
      <w:pPr>
        <w:ind w:left="6149" w:hanging="128"/>
      </w:pPr>
      <w:rPr>
        <w:rFonts w:hint="default"/>
        <w:lang w:val="en-US" w:eastAsia="en-US" w:bidi="ar-SA"/>
      </w:rPr>
    </w:lvl>
    <w:lvl w:ilvl="8" w:tplc="005C3072">
      <w:numFmt w:val="bullet"/>
      <w:lvlText w:val="•"/>
      <w:lvlJc w:val="left"/>
      <w:pPr>
        <w:ind w:left="6959" w:hanging="128"/>
      </w:pPr>
      <w:rPr>
        <w:rFonts w:hint="default"/>
        <w:lang w:val="en-US" w:eastAsia="en-US" w:bidi="ar-SA"/>
      </w:rPr>
    </w:lvl>
  </w:abstractNum>
  <w:abstractNum w:abstractNumId="14" w15:restartNumberingAfterBreak="0">
    <w:nsid w:val="30101F9B"/>
    <w:multiLevelType w:val="hybridMultilevel"/>
    <w:tmpl w:val="6B0C3FDC"/>
    <w:lvl w:ilvl="0" w:tplc="9360584A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1BB7"/>
    <w:multiLevelType w:val="hybridMultilevel"/>
    <w:tmpl w:val="B47EC30A"/>
    <w:lvl w:ilvl="0" w:tplc="C11862E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5B2B6F"/>
    <w:multiLevelType w:val="hybridMultilevel"/>
    <w:tmpl w:val="FC027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26372"/>
    <w:multiLevelType w:val="hybridMultilevel"/>
    <w:tmpl w:val="D39A5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E672D"/>
    <w:multiLevelType w:val="hybridMultilevel"/>
    <w:tmpl w:val="C7B85210"/>
    <w:lvl w:ilvl="0" w:tplc="FFFFFFFF">
      <w:start w:val="1"/>
      <w:numFmt w:val="decimal"/>
      <w:lvlText w:val="%1."/>
      <w:lvlJc w:val="left"/>
      <w:pPr>
        <w:ind w:left="344" w:hanging="70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627">
    <w:abstractNumId w:val="9"/>
  </w:num>
  <w:num w:numId="2" w16cid:durableId="122619807">
    <w:abstractNumId w:val="7"/>
  </w:num>
  <w:num w:numId="3" w16cid:durableId="178467104">
    <w:abstractNumId w:val="6"/>
  </w:num>
  <w:num w:numId="4" w16cid:durableId="514077605">
    <w:abstractNumId w:val="5"/>
  </w:num>
  <w:num w:numId="5" w16cid:durableId="1533150646">
    <w:abstractNumId w:val="4"/>
  </w:num>
  <w:num w:numId="6" w16cid:durableId="1054542688">
    <w:abstractNumId w:val="8"/>
  </w:num>
  <w:num w:numId="7" w16cid:durableId="1430471630">
    <w:abstractNumId w:val="3"/>
  </w:num>
  <w:num w:numId="8" w16cid:durableId="1261720095">
    <w:abstractNumId w:val="2"/>
  </w:num>
  <w:num w:numId="9" w16cid:durableId="532501052">
    <w:abstractNumId w:val="1"/>
  </w:num>
  <w:num w:numId="10" w16cid:durableId="2054768526">
    <w:abstractNumId w:val="0"/>
  </w:num>
  <w:num w:numId="11" w16cid:durableId="1876187160">
    <w:abstractNumId w:val="11"/>
  </w:num>
  <w:num w:numId="12" w16cid:durableId="284119022">
    <w:abstractNumId w:val="12"/>
  </w:num>
  <w:num w:numId="13" w16cid:durableId="2126271739">
    <w:abstractNumId w:val="15"/>
  </w:num>
  <w:num w:numId="14" w16cid:durableId="612517868">
    <w:abstractNumId w:val="10"/>
  </w:num>
  <w:num w:numId="15" w16cid:durableId="1455565354">
    <w:abstractNumId w:val="14"/>
  </w:num>
  <w:num w:numId="16" w16cid:durableId="742795111">
    <w:abstractNumId w:val="17"/>
  </w:num>
  <w:num w:numId="17" w16cid:durableId="463431097">
    <w:abstractNumId w:val="16"/>
  </w:num>
  <w:num w:numId="18" w16cid:durableId="804467204">
    <w:abstractNumId w:val="13"/>
  </w:num>
  <w:num w:numId="19" w16cid:durableId="5818391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69"/>
    <w:rsid w:val="000136E4"/>
    <w:rsid w:val="0002287D"/>
    <w:rsid w:val="00030CB0"/>
    <w:rsid w:val="000413D4"/>
    <w:rsid w:val="000523EB"/>
    <w:rsid w:val="00052887"/>
    <w:rsid w:val="00057E55"/>
    <w:rsid w:val="00067124"/>
    <w:rsid w:val="00082D96"/>
    <w:rsid w:val="00090807"/>
    <w:rsid w:val="00097DF7"/>
    <w:rsid w:val="000A1BFA"/>
    <w:rsid w:val="000B35A9"/>
    <w:rsid w:val="000C6DAB"/>
    <w:rsid w:val="000E2B73"/>
    <w:rsid w:val="000F0F6E"/>
    <w:rsid w:val="000F3B2B"/>
    <w:rsid w:val="000F40B2"/>
    <w:rsid w:val="001062D1"/>
    <w:rsid w:val="00121A33"/>
    <w:rsid w:val="001305F2"/>
    <w:rsid w:val="00134E11"/>
    <w:rsid w:val="00145DD8"/>
    <w:rsid w:val="00173934"/>
    <w:rsid w:val="00186E0E"/>
    <w:rsid w:val="001951B6"/>
    <w:rsid w:val="001A64DC"/>
    <w:rsid w:val="001B65E3"/>
    <w:rsid w:val="001C30BD"/>
    <w:rsid w:val="001E2962"/>
    <w:rsid w:val="001E35DC"/>
    <w:rsid w:val="0021314A"/>
    <w:rsid w:val="002145D3"/>
    <w:rsid w:val="0021676F"/>
    <w:rsid w:val="00236135"/>
    <w:rsid w:val="002412AC"/>
    <w:rsid w:val="00243FD8"/>
    <w:rsid w:val="00246FD9"/>
    <w:rsid w:val="00247BF2"/>
    <w:rsid w:val="00251670"/>
    <w:rsid w:val="00277B92"/>
    <w:rsid w:val="002850CC"/>
    <w:rsid w:val="00290136"/>
    <w:rsid w:val="002A78FD"/>
    <w:rsid w:val="002B1BFF"/>
    <w:rsid w:val="002B431B"/>
    <w:rsid w:val="002C0CC3"/>
    <w:rsid w:val="002C1090"/>
    <w:rsid w:val="002E31C5"/>
    <w:rsid w:val="002F04FE"/>
    <w:rsid w:val="002F37BE"/>
    <w:rsid w:val="00310C33"/>
    <w:rsid w:val="003122FD"/>
    <w:rsid w:val="0032131A"/>
    <w:rsid w:val="00330D60"/>
    <w:rsid w:val="003415EC"/>
    <w:rsid w:val="003422AD"/>
    <w:rsid w:val="00366919"/>
    <w:rsid w:val="0038123F"/>
    <w:rsid w:val="00395551"/>
    <w:rsid w:val="003B03A0"/>
    <w:rsid w:val="003B4372"/>
    <w:rsid w:val="003B55AF"/>
    <w:rsid w:val="003D1863"/>
    <w:rsid w:val="003D29A6"/>
    <w:rsid w:val="003E0FCD"/>
    <w:rsid w:val="003E54E5"/>
    <w:rsid w:val="004039E5"/>
    <w:rsid w:val="00416CD2"/>
    <w:rsid w:val="00417CCA"/>
    <w:rsid w:val="00423AAA"/>
    <w:rsid w:val="00427A43"/>
    <w:rsid w:val="0043523E"/>
    <w:rsid w:val="00440606"/>
    <w:rsid w:val="00445AB6"/>
    <w:rsid w:val="004564BF"/>
    <w:rsid w:val="00474982"/>
    <w:rsid w:val="0047627A"/>
    <w:rsid w:val="00477809"/>
    <w:rsid w:val="00480CFC"/>
    <w:rsid w:val="00485348"/>
    <w:rsid w:val="004A7288"/>
    <w:rsid w:val="004B7BFD"/>
    <w:rsid w:val="004C0ED3"/>
    <w:rsid w:val="004D66A2"/>
    <w:rsid w:val="004E516D"/>
    <w:rsid w:val="004E563E"/>
    <w:rsid w:val="004E56FC"/>
    <w:rsid w:val="005001AE"/>
    <w:rsid w:val="00501724"/>
    <w:rsid w:val="00513FD2"/>
    <w:rsid w:val="00515B3A"/>
    <w:rsid w:val="00520323"/>
    <w:rsid w:val="00526D2D"/>
    <w:rsid w:val="005371A5"/>
    <w:rsid w:val="005471A9"/>
    <w:rsid w:val="0055041A"/>
    <w:rsid w:val="0055450B"/>
    <w:rsid w:val="0055659E"/>
    <w:rsid w:val="00560285"/>
    <w:rsid w:val="005608A0"/>
    <w:rsid w:val="005940DC"/>
    <w:rsid w:val="005A06BA"/>
    <w:rsid w:val="005A5A7D"/>
    <w:rsid w:val="005B0E6E"/>
    <w:rsid w:val="005E4A63"/>
    <w:rsid w:val="005F26C7"/>
    <w:rsid w:val="00634694"/>
    <w:rsid w:val="00636D7F"/>
    <w:rsid w:val="00651469"/>
    <w:rsid w:val="00651A68"/>
    <w:rsid w:val="0066039E"/>
    <w:rsid w:val="00662C75"/>
    <w:rsid w:val="00662FD8"/>
    <w:rsid w:val="006642E4"/>
    <w:rsid w:val="0069070B"/>
    <w:rsid w:val="00697219"/>
    <w:rsid w:val="006A03FF"/>
    <w:rsid w:val="006B0608"/>
    <w:rsid w:val="006C7A5F"/>
    <w:rsid w:val="006E17B9"/>
    <w:rsid w:val="006F4110"/>
    <w:rsid w:val="00717A69"/>
    <w:rsid w:val="00724400"/>
    <w:rsid w:val="007274D4"/>
    <w:rsid w:val="00733A3C"/>
    <w:rsid w:val="00736923"/>
    <w:rsid w:val="00753FB7"/>
    <w:rsid w:val="007546FA"/>
    <w:rsid w:val="0075518B"/>
    <w:rsid w:val="007741FA"/>
    <w:rsid w:val="007923E0"/>
    <w:rsid w:val="00794C1D"/>
    <w:rsid w:val="007A3271"/>
    <w:rsid w:val="007A59F3"/>
    <w:rsid w:val="007A6D24"/>
    <w:rsid w:val="007D1FD4"/>
    <w:rsid w:val="007E54B8"/>
    <w:rsid w:val="00810E26"/>
    <w:rsid w:val="00824717"/>
    <w:rsid w:val="0083197F"/>
    <w:rsid w:val="00836AA1"/>
    <w:rsid w:val="008371D4"/>
    <w:rsid w:val="00840E39"/>
    <w:rsid w:val="0084172B"/>
    <w:rsid w:val="00843528"/>
    <w:rsid w:val="008455EF"/>
    <w:rsid w:val="0085213B"/>
    <w:rsid w:val="0085407A"/>
    <w:rsid w:val="00860913"/>
    <w:rsid w:val="00894834"/>
    <w:rsid w:val="008A5A04"/>
    <w:rsid w:val="008A5B15"/>
    <w:rsid w:val="008A72D9"/>
    <w:rsid w:val="008A78DD"/>
    <w:rsid w:val="008B0E97"/>
    <w:rsid w:val="008B73AA"/>
    <w:rsid w:val="008E16C7"/>
    <w:rsid w:val="008E1948"/>
    <w:rsid w:val="008F2D7E"/>
    <w:rsid w:val="008F330B"/>
    <w:rsid w:val="008F4EF2"/>
    <w:rsid w:val="008F60B1"/>
    <w:rsid w:val="00900314"/>
    <w:rsid w:val="00915DFD"/>
    <w:rsid w:val="00917E23"/>
    <w:rsid w:val="0092411E"/>
    <w:rsid w:val="009258A9"/>
    <w:rsid w:val="00934E4C"/>
    <w:rsid w:val="00962D73"/>
    <w:rsid w:val="00964943"/>
    <w:rsid w:val="00975455"/>
    <w:rsid w:val="00983041"/>
    <w:rsid w:val="00983786"/>
    <w:rsid w:val="009850C4"/>
    <w:rsid w:val="009A2EAF"/>
    <w:rsid w:val="009C53A2"/>
    <w:rsid w:val="009E011B"/>
    <w:rsid w:val="009E436E"/>
    <w:rsid w:val="00A030B5"/>
    <w:rsid w:val="00A03DD4"/>
    <w:rsid w:val="00A26785"/>
    <w:rsid w:val="00A57F38"/>
    <w:rsid w:val="00A607B4"/>
    <w:rsid w:val="00A84461"/>
    <w:rsid w:val="00A9019A"/>
    <w:rsid w:val="00A950C1"/>
    <w:rsid w:val="00A95EAF"/>
    <w:rsid w:val="00AA653F"/>
    <w:rsid w:val="00AC2AE9"/>
    <w:rsid w:val="00AD59CF"/>
    <w:rsid w:val="00AD5C28"/>
    <w:rsid w:val="00AE5549"/>
    <w:rsid w:val="00AF2193"/>
    <w:rsid w:val="00B00595"/>
    <w:rsid w:val="00B03AFF"/>
    <w:rsid w:val="00B07266"/>
    <w:rsid w:val="00B3462A"/>
    <w:rsid w:val="00B43718"/>
    <w:rsid w:val="00B64A17"/>
    <w:rsid w:val="00B7679C"/>
    <w:rsid w:val="00BA075B"/>
    <w:rsid w:val="00BA1366"/>
    <w:rsid w:val="00BB6456"/>
    <w:rsid w:val="00BC099E"/>
    <w:rsid w:val="00BC0A24"/>
    <w:rsid w:val="00BC1627"/>
    <w:rsid w:val="00BC4DD1"/>
    <w:rsid w:val="00BD0451"/>
    <w:rsid w:val="00BD290A"/>
    <w:rsid w:val="00BE4579"/>
    <w:rsid w:val="00BE5E55"/>
    <w:rsid w:val="00BE7FFB"/>
    <w:rsid w:val="00BF5433"/>
    <w:rsid w:val="00C056AD"/>
    <w:rsid w:val="00C12389"/>
    <w:rsid w:val="00C1325F"/>
    <w:rsid w:val="00C22350"/>
    <w:rsid w:val="00C351E4"/>
    <w:rsid w:val="00C47053"/>
    <w:rsid w:val="00C52BFF"/>
    <w:rsid w:val="00C62CBB"/>
    <w:rsid w:val="00C761E4"/>
    <w:rsid w:val="00C80D69"/>
    <w:rsid w:val="00C83E5B"/>
    <w:rsid w:val="00C90167"/>
    <w:rsid w:val="00C97DE2"/>
    <w:rsid w:val="00CB0F24"/>
    <w:rsid w:val="00CC698C"/>
    <w:rsid w:val="00CE79B7"/>
    <w:rsid w:val="00CF4413"/>
    <w:rsid w:val="00D06D5F"/>
    <w:rsid w:val="00D26EBA"/>
    <w:rsid w:val="00D31D1F"/>
    <w:rsid w:val="00D42C38"/>
    <w:rsid w:val="00D56521"/>
    <w:rsid w:val="00D64B6F"/>
    <w:rsid w:val="00D67C23"/>
    <w:rsid w:val="00D72747"/>
    <w:rsid w:val="00D7597B"/>
    <w:rsid w:val="00D75D11"/>
    <w:rsid w:val="00D84AE7"/>
    <w:rsid w:val="00D87860"/>
    <w:rsid w:val="00DA23A6"/>
    <w:rsid w:val="00DA71AC"/>
    <w:rsid w:val="00DB56FD"/>
    <w:rsid w:val="00DD3FEC"/>
    <w:rsid w:val="00DD57FB"/>
    <w:rsid w:val="00DD6065"/>
    <w:rsid w:val="00DD6FAF"/>
    <w:rsid w:val="00DF0C14"/>
    <w:rsid w:val="00DF122B"/>
    <w:rsid w:val="00E06194"/>
    <w:rsid w:val="00E11F18"/>
    <w:rsid w:val="00E170CC"/>
    <w:rsid w:val="00E17755"/>
    <w:rsid w:val="00E34713"/>
    <w:rsid w:val="00E36645"/>
    <w:rsid w:val="00E6760B"/>
    <w:rsid w:val="00E70487"/>
    <w:rsid w:val="00E82CFC"/>
    <w:rsid w:val="00E85C0B"/>
    <w:rsid w:val="00E87812"/>
    <w:rsid w:val="00EA463E"/>
    <w:rsid w:val="00EA71DC"/>
    <w:rsid w:val="00EA7AAF"/>
    <w:rsid w:val="00EB2313"/>
    <w:rsid w:val="00EF4CAD"/>
    <w:rsid w:val="00F13DFE"/>
    <w:rsid w:val="00F40468"/>
    <w:rsid w:val="00F5427C"/>
    <w:rsid w:val="00F60074"/>
    <w:rsid w:val="00F6009C"/>
    <w:rsid w:val="00F604F4"/>
    <w:rsid w:val="00F61B3D"/>
    <w:rsid w:val="00F70FA1"/>
    <w:rsid w:val="00F92790"/>
    <w:rsid w:val="00FA717B"/>
    <w:rsid w:val="00FC3376"/>
    <w:rsid w:val="00FD0B80"/>
    <w:rsid w:val="00FD7083"/>
    <w:rsid w:val="00FE1301"/>
    <w:rsid w:val="00FF3682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3382CDA0"/>
  <w15:docId w15:val="{5BCCDA5C-8C3D-40EC-B73E-1BECFC5A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7DF7"/>
    <w:rPr>
      <w:rFonts w:cs="Times"/>
      <w:sz w:val="24"/>
    </w:rPr>
  </w:style>
  <w:style w:type="paragraph" w:styleId="Heading1">
    <w:name w:val="heading 1"/>
    <w:aliases w:val="h1"/>
    <w:basedOn w:val="Normal"/>
    <w:next w:val="paragraphtext"/>
    <w:qFormat/>
    <w:rsid w:val="00097DF7"/>
    <w:pPr>
      <w:keepNext/>
      <w:spacing w:before="720" w:after="240"/>
      <w:outlineLvl w:val="0"/>
    </w:pPr>
    <w:rPr>
      <w:b/>
    </w:rPr>
  </w:style>
  <w:style w:type="paragraph" w:styleId="Heading2">
    <w:name w:val="heading 2"/>
    <w:aliases w:val="h2"/>
    <w:basedOn w:val="Heading1"/>
    <w:next w:val="paragraphtext"/>
    <w:qFormat/>
    <w:rsid w:val="00097DF7"/>
    <w:pPr>
      <w:outlineLvl w:val="1"/>
    </w:pPr>
    <w:rPr>
      <w:b w:val="0"/>
    </w:rPr>
  </w:style>
  <w:style w:type="paragraph" w:styleId="Heading3">
    <w:name w:val="heading 3"/>
    <w:aliases w:val="h3"/>
    <w:basedOn w:val="Heading2"/>
    <w:next w:val="paragraphtext"/>
    <w:qFormat/>
    <w:rsid w:val="00097DF7"/>
    <w:pPr>
      <w:ind w:left="709"/>
      <w:outlineLvl w:val="2"/>
    </w:pPr>
  </w:style>
  <w:style w:type="paragraph" w:styleId="Heading4">
    <w:name w:val="heading 4"/>
    <w:aliases w:val="h4"/>
    <w:basedOn w:val="Heading3"/>
    <w:next w:val="paragraphtext"/>
    <w:qFormat/>
    <w:rsid w:val="00097DF7"/>
    <w:pPr>
      <w:ind w:left="1418"/>
      <w:outlineLvl w:val="3"/>
    </w:pPr>
  </w:style>
  <w:style w:type="paragraph" w:styleId="Heading5">
    <w:name w:val="heading 5"/>
    <w:aliases w:val="h5"/>
    <w:basedOn w:val="Heading4"/>
    <w:next w:val="paragraphtext"/>
    <w:qFormat/>
    <w:rsid w:val="00097DF7"/>
    <w:pPr>
      <w:ind w:left="2126"/>
      <w:outlineLvl w:val="4"/>
    </w:pPr>
  </w:style>
  <w:style w:type="paragraph" w:styleId="Heading6">
    <w:name w:val="heading 6"/>
    <w:aliases w:val="h6"/>
    <w:basedOn w:val="Heading5"/>
    <w:next w:val="Normal"/>
    <w:qFormat/>
    <w:rsid w:val="00097DF7"/>
    <w:pPr>
      <w:ind w:left="2835"/>
      <w:outlineLvl w:val="5"/>
    </w:pPr>
  </w:style>
  <w:style w:type="paragraph" w:styleId="Heading7">
    <w:name w:val="heading 7"/>
    <w:aliases w:val="h7"/>
    <w:basedOn w:val="Heading6"/>
    <w:next w:val="Normal"/>
    <w:qFormat/>
    <w:rsid w:val="00097DF7"/>
    <w:pPr>
      <w:ind w:left="3544"/>
      <w:outlineLvl w:val="6"/>
    </w:pPr>
  </w:style>
  <w:style w:type="paragraph" w:styleId="Heading8">
    <w:name w:val="heading 8"/>
    <w:aliases w:val="h8"/>
    <w:basedOn w:val="Heading7"/>
    <w:next w:val="Normal"/>
    <w:qFormat/>
    <w:rsid w:val="00097DF7"/>
    <w:pPr>
      <w:ind w:left="4253"/>
      <w:outlineLvl w:val="7"/>
    </w:pPr>
    <w:rPr>
      <w:iCs/>
    </w:rPr>
  </w:style>
  <w:style w:type="paragraph" w:styleId="Heading9">
    <w:name w:val="heading 9"/>
    <w:aliases w:val="h9"/>
    <w:basedOn w:val="Heading8"/>
    <w:next w:val="Normal"/>
    <w:qFormat/>
    <w:rsid w:val="00097DF7"/>
    <w:pPr>
      <w:ind w:left="4961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aliases w:val="dt"/>
    <w:basedOn w:val="Normal"/>
    <w:next w:val="Heading1"/>
    <w:rsid w:val="00097DF7"/>
    <w:pPr>
      <w:spacing w:after="480"/>
      <w:jc w:val="center"/>
    </w:pPr>
    <w:rPr>
      <w:b/>
    </w:rPr>
  </w:style>
  <w:style w:type="paragraph" w:customStyle="1" w:styleId="paragraphtext">
    <w:name w:val="paragraph text"/>
    <w:aliases w:val="pt,p"/>
    <w:basedOn w:val="Normal"/>
    <w:rsid w:val="00097DF7"/>
    <w:pPr>
      <w:tabs>
        <w:tab w:val="left" w:pos="700"/>
      </w:tabs>
      <w:spacing w:after="240"/>
      <w:jc w:val="both"/>
    </w:pPr>
  </w:style>
  <w:style w:type="paragraph" w:customStyle="1" w:styleId="subparagraph">
    <w:name w:val="subparagraph"/>
    <w:aliases w:val="sp,sub paragraph,sub para"/>
    <w:basedOn w:val="Normal"/>
    <w:rsid w:val="00097DF7"/>
    <w:pPr>
      <w:spacing w:after="240"/>
      <w:ind w:left="1276" w:hanging="567"/>
      <w:jc w:val="both"/>
    </w:pPr>
  </w:style>
  <w:style w:type="paragraph" w:customStyle="1" w:styleId="sub-subparagraph">
    <w:name w:val="sub-subparagraph"/>
    <w:aliases w:val="ssp"/>
    <w:basedOn w:val="Normal"/>
    <w:rsid w:val="00097DF7"/>
    <w:pPr>
      <w:spacing w:after="240"/>
      <w:ind w:left="1843" w:hanging="567"/>
      <w:jc w:val="both"/>
    </w:pPr>
  </w:style>
  <w:style w:type="paragraph" w:customStyle="1" w:styleId="sub-sub-subpara">
    <w:name w:val="sub-sub-subpara"/>
    <w:aliases w:val="sssp"/>
    <w:basedOn w:val="Normal"/>
    <w:rsid w:val="00097DF7"/>
    <w:pPr>
      <w:spacing w:after="240"/>
      <w:ind w:left="2127" w:hanging="284"/>
      <w:jc w:val="both"/>
    </w:pPr>
  </w:style>
  <w:style w:type="paragraph" w:customStyle="1" w:styleId="Quote1">
    <w:name w:val="Quote1"/>
    <w:aliases w:val="qt"/>
    <w:basedOn w:val="paragraphtext"/>
    <w:next w:val="paragraphtext"/>
    <w:rsid w:val="00097DF7"/>
    <w:pPr>
      <w:tabs>
        <w:tab w:val="clear" w:pos="700"/>
      </w:tabs>
      <w:ind w:left="709"/>
    </w:pPr>
  </w:style>
  <w:style w:type="paragraph" w:customStyle="1" w:styleId="equationline">
    <w:name w:val="equation line"/>
    <w:aliases w:val="eq"/>
    <w:basedOn w:val="Normal"/>
    <w:next w:val="paragraphtext"/>
    <w:rsid w:val="00097DF7"/>
    <w:pPr>
      <w:tabs>
        <w:tab w:val="right" w:pos="9060"/>
      </w:tabs>
      <w:spacing w:after="240"/>
      <w:ind w:left="709"/>
    </w:pPr>
  </w:style>
  <w:style w:type="paragraph" w:customStyle="1" w:styleId="abstractheading">
    <w:name w:val="abstract heading"/>
    <w:aliases w:val="ah"/>
    <w:basedOn w:val="Normal"/>
    <w:next w:val="abstracttext"/>
    <w:rsid w:val="00097DF7"/>
    <w:pPr>
      <w:spacing w:after="200"/>
      <w:ind w:left="1134" w:right="1134"/>
      <w:jc w:val="center"/>
    </w:pPr>
    <w:rPr>
      <w:sz w:val="20"/>
    </w:rPr>
  </w:style>
  <w:style w:type="paragraph" w:customStyle="1" w:styleId="abstracttext">
    <w:name w:val="abstract text"/>
    <w:aliases w:val="at"/>
    <w:basedOn w:val="Normal"/>
    <w:rsid w:val="00097DF7"/>
    <w:pPr>
      <w:spacing w:after="200"/>
      <w:ind w:left="1134" w:right="1134"/>
      <w:jc w:val="both"/>
    </w:pPr>
    <w:rPr>
      <w:sz w:val="20"/>
    </w:rPr>
  </w:style>
  <w:style w:type="paragraph" w:customStyle="1" w:styleId="abstractseparator">
    <w:name w:val="abstract separator"/>
    <w:aliases w:val="as"/>
    <w:basedOn w:val="abstracttext"/>
    <w:rsid w:val="00097DF7"/>
    <w:pPr>
      <w:widowControl w:val="0"/>
      <w:tabs>
        <w:tab w:val="right" w:leader="underscore" w:pos="7920"/>
      </w:tabs>
    </w:pPr>
  </w:style>
  <w:style w:type="character" w:styleId="FootnoteReference">
    <w:name w:val="footnote reference"/>
    <w:aliases w:val="fr"/>
    <w:basedOn w:val="DefaultParagraphFont"/>
    <w:rsid w:val="00097DF7"/>
    <w:rPr>
      <w:rFonts w:ascii="Times New Roman" w:hAnsi="Times New Roman"/>
      <w:dstrike w:val="0"/>
      <w:spacing w:val="0"/>
      <w:w w:val="100"/>
      <w:kern w:val="0"/>
      <w:position w:val="0"/>
      <w:sz w:val="24"/>
      <w:vertAlign w:val="superscript"/>
    </w:rPr>
  </w:style>
  <w:style w:type="paragraph" w:styleId="FootnoteText">
    <w:name w:val="footnote text"/>
    <w:aliases w:val="ft"/>
    <w:basedOn w:val="Normal"/>
    <w:rsid w:val="00097DF7"/>
    <w:pPr>
      <w:ind w:left="284" w:hanging="284"/>
      <w:jc w:val="both"/>
    </w:pPr>
    <w:rPr>
      <w:sz w:val="20"/>
    </w:rPr>
  </w:style>
  <w:style w:type="paragraph" w:styleId="EndnoteText">
    <w:name w:val="endnote text"/>
    <w:basedOn w:val="Normal"/>
    <w:uiPriority w:val="99"/>
    <w:semiHidden/>
    <w:rsid w:val="00097DF7"/>
    <w:rPr>
      <w:sz w:val="20"/>
    </w:rPr>
  </w:style>
  <w:style w:type="paragraph" w:customStyle="1" w:styleId="oddheader">
    <w:name w:val="odd header"/>
    <w:aliases w:val="oh"/>
    <w:basedOn w:val="oddfooter"/>
    <w:rsid w:val="00097DF7"/>
  </w:style>
  <w:style w:type="paragraph" w:customStyle="1" w:styleId="oddfooter">
    <w:name w:val="odd footer"/>
    <w:aliases w:val="of"/>
    <w:basedOn w:val="Normal"/>
    <w:rsid w:val="00097DF7"/>
    <w:pPr>
      <w:jc w:val="right"/>
    </w:pPr>
    <w:rPr>
      <w:sz w:val="20"/>
    </w:rPr>
  </w:style>
  <w:style w:type="paragraph" w:customStyle="1" w:styleId="reference">
    <w:name w:val="reference"/>
    <w:aliases w:val="ref"/>
    <w:basedOn w:val="Normal"/>
    <w:rsid w:val="00097DF7"/>
    <w:pPr>
      <w:spacing w:after="240"/>
      <w:ind w:left="284" w:hanging="284"/>
      <w:jc w:val="both"/>
    </w:pPr>
  </w:style>
  <w:style w:type="paragraph" w:customStyle="1" w:styleId="tablelegend">
    <w:name w:val="table legend"/>
    <w:aliases w:val="tl"/>
    <w:basedOn w:val="Normal"/>
    <w:next w:val="Normal"/>
    <w:rsid w:val="00097DF7"/>
    <w:pPr>
      <w:keepNext/>
      <w:spacing w:after="200"/>
      <w:ind w:left="992" w:hanging="992"/>
      <w:jc w:val="both"/>
    </w:pPr>
    <w:rPr>
      <w:sz w:val="20"/>
    </w:rPr>
  </w:style>
  <w:style w:type="paragraph" w:customStyle="1" w:styleId="tabletext">
    <w:name w:val="table text"/>
    <w:aliases w:val="tt"/>
    <w:basedOn w:val="Normal"/>
    <w:rsid w:val="00097DF7"/>
    <w:rPr>
      <w:sz w:val="20"/>
    </w:rPr>
  </w:style>
  <w:style w:type="paragraph" w:customStyle="1" w:styleId="appendixnumber">
    <w:name w:val="appendix number"/>
    <w:aliases w:val="apn"/>
    <w:basedOn w:val="Normal"/>
    <w:next w:val="appendixtitle"/>
    <w:rsid w:val="00097DF7"/>
    <w:pPr>
      <w:spacing w:after="240"/>
      <w:jc w:val="right"/>
    </w:pPr>
  </w:style>
  <w:style w:type="paragraph" w:customStyle="1" w:styleId="appendixtitle">
    <w:name w:val="appendix title"/>
    <w:aliases w:val="apt"/>
    <w:basedOn w:val="Normal"/>
    <w:next w:val="paragraphtext"/>
    <w:rsid w:val="00097DF7"/>
    <w:pPr>
      <w:spacing w:after="720"/>
      <w:jc w:val="center"/>
    </w:pPr>
    <w:rPr>
      <w:b/>
    </w:rPr>
  </w:style>
  <w:style w:type="paragraph" w:customStyle="1" w:styleId="appendixsubtitle">
    <w:name w:val="appendix subtitle"/>
    <w:aliases w:val="apst"/>
    <w:basedOn w:val="Normal"/>
    <w:next w:val="paragraphtext"/>
    <w:rsid w:val="00097DF7"/>
    <w:pPr>
      <w:spacing w:after="720"/>
      <w:jc w:val="center"/>
    </w:pPr>
  </w:style>
  <w:style w:type="paragraph" w:customStyle="1" w:styleId="cpinfo">
    <w:name w:val="c/p info"/>
    <w:aliases w:val="cpi"/>
    <w:basedOn w:val="Normal"/>
    <w:rsid w:val="00097DF7"/>
  </w:style>
  <w:style w:type="paragraph" w:customStyle="1" w:styleId="cptitle">
    <w:name w:val="c/p title"/>
    <w:aliases w:val="cpt"/>
    <w:basedOn w:val="Normal"/>
    <w:next w:val="cpsubtitle"/>
    <w:rsid w:val="00097DF7"/>
    <w:pPr>
      <w:framePr w:wrap="around" w:hAnchor="margin" w:xAlign="center" w:yAlign="center"/>
      <w:jc w:val="center"/>
    </w:pPr>
    <w:rPr>
      <w:b/>
    </w:rPr>
  </w:style>
  <w:style w:type="paragraph" w:customStyle="1" w:styleId="cpsubtitle">
    <w:name w:val="c/p subtitle"/>
    <w:aliases w:val="cpst"/>
    <w:basedOn w:val="Normal"/>
    <w:rsid w:val="00097DF7"/>
    <w:pPr>
      <w:jc w:val="center"/>
    </w:pPr>
  </w:style>
  <w:style w:type="paragraph" w:customStyle="1" w:styleId="disclaimer">
    <w:name w:val="disclaimer"/>
    <w:aliases w:val="disc"/>
    <w:basedOn w:val="paragraphtext"/>
    <w:rsid w:val="00097DF7"/>
    <w:pPr>
      <w:framePr w:wrap="auto" w:hAnchor="text" w:yAlign="bottom"/>
      <w:tabs>
        <w:tab w:val="clear" w:pos="700"/>
      </w:tabs>
      <w:spacing w:before="120" w:after="0"/>
    </w:pPr>
    <w:rPr>
      <w:sz w:val="20"/>
    </w:rPr>
  </w:style>
  <w:style w:type="paragraph" w:styleId="Header">
    <w:name w:val="header"/>
    <w:basedOn w:val="Normal"/>
    <w:rsid w:val="00097DF7"/>
    <w:rPr>
      <w:sz w:val="20"/>
    </w:rPr>
  </w:style>
  <w:style w:type="paragraph" w:customStyle="1" w:styleId="evenfooter">
    <w:name w:val="even footer"/>
    <w:aliases w:val="ef"/>
    <w:basedOn w:val="Normal"/>
    <w:rsid w:val="00097DF7"/>
    <w:rPr>
      <w:sz w:val="20"/>
    </w:rPr>
  </w:style>
  <w:style w:type="paragraph" w:styleId="BodyText">
    <w:name w:val="Body Text"/>
    <w:basedOn w:val="Normal"/>
    <w:rsid w:val="00560285"/>
    <w:pPr>
      <w:spacing w:after="120"/>
    </w:pPr>
  </w:style>
  <w:style w:type="paragraph" w:styleId="Footer">
    <w:name w:val="footer"/>
    <w:basedOn w:val="Normal"/>
    <w:link w:val="FooterChar"/>
    <w:uiPriority w:val="99"/>
    <w:rsid w:val="00097DF7"/>
    <w:rPr>
      <w:sz w:val="20"/>
    </w:rPr>
  </w:style>
  <w:style w:type="paragraph" w:styleId="BodyText3">
    <w:name w:val="Body Text 3"/>
    <w:basedOn w:val="Normal"/>
    <w:rsid w:val="00560285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560285"/>
    <w:pPr>
      <w:spacing w:after="120"/>
      <w:ind w:left="283"/>
    </w:pPr>
    <w:rPr>
      <w:sz w:val="16"/>
      <w:szCs w:val="16"/>
    </w:rPr>
  </w:style>
  <w:style w:type="paragraph" w:styleId="TOC1">
    <w:name w:val="toc 1"/>
    <w:basedOn w:val="Normal"/>
    <w:next w:val="Normal"/>
    <w:rsid w:val="00097DF7"/>
    <w:pPr>
      <w:tabs>
        <w:tab w:val="left" w:leader="dot" w:pos="8363"/>
        <w:tab w:val="right" w:pos="8930"/>
      </w:tabs>
      <w:spacing w:before="240"/>
    </w:pPr>
    <w:rPr>
      <w:b/>
    </w:rPr>
  </w:style>
  <w:style w:type="paragraph" w:styleId="TOC2">
    <w:name w:val="toc 2"/>
    <w:basedOn w:val="Normal"/>
    <w:next w:val="Normal"/>
    <w:rsid w:val="00097DF7"/>
    <w:pPr>
      <w:tabs>
        <w:tab w:val="right" w:leader="dot" w:pos="8363"/>
        <w:tab w:val="right" w:pos="8930"/>
      </w:tabs>
      <w:ind w:left="284"/>
    </w:pPr>
  </w:style>
  <w:style w:type="paragraph" w:styleId="TOC3">
    <w:name w:val="toc 3"/>
    <w:basedOn w:val="Normal"/>
    <w:next w:val="Normal"/>
    <w:rsid w:val="00097DF7"/>
    <w:pPr>
      <w:tabs>
        <w:tab w:val="left" w:leader="dot" w:pos="8363"/>
        <w:tab w:val="right" w:pos="8930"/>
      </w:tabs>
      <w:ind w:left="567"/>
    </w:pPr>
  </w:style>
  <w:style w:type="paragraph" w:styleId="TOC4">
    <w:name w:val="toc 4"/>
    <w:basedOn w:val="Normal"/>
    <w:next w:val="Normal"/>
    <w:rsid w:val="00097DF7"/>
    <w:pPr>
      <w:tabs>
        <w:tab w:val="right" w:leader="dot" w:pos="8363"/>
        <w:tab w:val="right" w:pos="8930"/>
      </w:tabs>
      <w:ind w:left="851"/>
    </w:pPr>
  </w:style>
  <w:style w:type="paragraph" w:styleId="TOC5">
    <w:name w:val="toc 5"/>
    <w:basedOn w:val="TOC4"/>
    <w:next w:val="Normal"/>
    <w:rsid w:val="00097DF7"/>
    <w:pPr>
      <w:ind w:left="1134"/>
    </w:pPr>
  </w:style>
  <w:style w:type="paragraph" w:styleId="TOC6">
    <w:name w:val="toc 6"/>
    <w:basedOn w:val="TOC5"/>
    <w:next w:val="Normal"/>
    <w:rsid w:val="00097DF7"/>
    <w:pPr>
      <w:ind w:left="1418"/>
    </w:pPr>
  </w:style>
  <w:style w:type="paragraph" w:styleId="TOC7">
    <w:name w:val="toc 7"/>
    <w:basedOn w:val="TOC6"/>
    <w:next w:val="Normal"/>
    <w:rsid w:val="00097DF7"/>
    <w:pPr>
      <w:ind w:left="1701"/>
    </w:pPr>
  </w:style>
  <w:style w:type="paragraph" w:styleId="TOC8">
    <w:name w:val="toc 8"/>
    <w:basedOn w:val="TOC7"/>
    <w:next w:val="Normal"/>
    <w:rsid w:val="00097DF7"/>
    <w:pPr>
      <w:ind w:left="1985"/>
    </w:pPr>
  </w:style>
  <w:style w:type="paragraph" w:styleId="TOC9">
    <w:name w:val="toc 9"/>
    <w:basedOn w:val="TOC8"/>
    <w:next w:val="Normal"/>
    <w:rsid w:val="00097DF7"/>
    <w:pPr>
      <w:tabs>
        <w:tab w:val="left" w:leader="dot" w:pos="8363"/>
      </w:tabs>
      <w:ind w:left="2268"/>
    </w:pPr>
  </w:style>
  <w:style w:type="character" w:styleId="PageNumber">
    <w:name w:val="page number"/>
    <w:aliases w:val="pn"/>
    <w:basedOn w:val="DefaultParagraphFont"/>
    <w:uiPriority w:val="99"/>
    <w:rsid w:val="00097DF7"/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EF4CAD"/>
    <w:rPr>
      <w:rFonts w:ascii="Tahoma" w:hAnsi="Tahoma" w:cs="Tahoma"/>
      <w:sz w:val="16"/>
      <w:szCs w:val="16"/>
    </w:rPr>
  </w:style>
  <w:style w:type="paragraph" w:customStyle="1" w:styleId="tablecolumnheading">
    <w:name w:val="table column heading"/>
    <w:aliases w:val="tch"/>
    <w:basedOn w:val="tabletext"/>
    <w:rsid w:val="00097DF7"/>
    <w:pPr>
      <w:widowControl w:val="0"/>
      <w:spacing w:before="60" w:after="60"/>
      <w:jc w:val="center"/>
    </w:pPr>
  </w:style>
  <w:style w:type="paragraph" w:customStyle="1" w:styleId="tablefootnote">
    <w:name w:val="table footnote"/>
    <w:aliases w:val="tf"/>
    <w:basedOn w:val="tabletext"/>
    <w:rsid w:val="00097DF7"/>
    <w:pPr>
      <w:ind w:left="284" w:hanging="284"/>
      <w:jc w:val="both"/>
    </w:pPr>
  </w:style>
  <w:style w:type="paragraph" w:customStyle="1" w:styleId="disclaimerseparator">
    <w:name w:val="disclaimer separator"/>
    <w:aliases w:val="ds"/>
    <w:basedOn w:val="Normal"/>
    <w:rsid w:val="00097DF7"/>
    <w:pPr>
      <w:tabs>
        <w:tab w:val="right" w:leader="underscore" w:pos="2880"/>
      </w:tabs>
    </w:pPr>
  </w:style>
  <w:style w:type="paragraph" w:customStyle="1" w:styleId="figurelegend">
    <w:name w:val="figure legend"/>
    <w:aliases w:val="fl"/>
    <w:basedOn w:val="tablelegend"/>
    <w:rsid w:val="00097DF7"/>
    <w:pPr>
      <w:keepNext w:val="0"/>
    </w:pPr>
  </w:style>
  <w:style w:type="paragraph" w:customStyle="1" w:styleId="evenheader">
    <w:name w:val="even header"/>
    <w:aliases w:val="eh"/>
    <w:basedOn w:val="Normal"/>
    <w:rsid w:val="00097DF7"/>
    <w:rPr>
      <w:sz w:val="20"/>
    </w:rPr>
  </w:style>
  <w:style w:type="paragraph" w:customStyle="1" w:styleId="bulletparagraph">
    <w:name w:val="bullet paragraph"/>
    <w:aliases w:val="bp,bullet para"/>
    <w:basedOn w:val="paragraphtext"/>
    <w:rsid w:val="00097DF7"/>
    <w:pPr>
      <w:tabs>
        <w:tab w:val="clear" w:pos="700"/>
      </w:tabs>
      <w:ind w:left="993" w:hanging="284"/>
    </w:pPr>
  </w:style>
  <w:style w:type="character" w:styleId="Hyperlink">
    <w:name w:val="Hyperlink"/>
    <w:basedOn w:val="DefaultParagraphFont"/>
    <w:rsid w:val="00097DF7"/>
    <w:rPr>
      <w:color w:val="0000FF"/>
      <w:u w:val="none"/>
    </w:rPr>
  </w:style>
  <w:style w:type="paragraph" w:styleId="Revision">
    <w:name w:val="Revision"/>
    <w:hidden/>
    <w:uiPriority w:val="99"/>
    <w:semiHidden/>
    <w:rsid w:val="002F04FE"/>
    <w:rPr>
      <w:sz w:val="24"/>
      <w:szCs w:val="24"/>
      <w:lang w:eastAsia="en-US"/>
    </w:rPr>
  </w:style>
  <w:style w:type="table" w:styleId="TableGrid">
    <w:name w:val="Table Grid"/>
    <w:basedOn w:val="TableNormal"/>
    <w:rsid w:val="002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0">
    <w:name w:val="table normal"/>
    <w:aliases w:val="tn"/>
    <w:basedOn w:val="Normal"/>
    <w:rsid w:val="00900314"/>
    <w:rPr>
      <w:sz w:val="20"/>
    </w:rPr>
  </w:style>
  <w:style w:type="paragraph" w:styleId="ListParagraph">
    <w:name w:val="List Paragraph"/>
    <w:basedOn w:val="Normal"/>
    <w:uiPriority w:val="34"/>
    <w:qFormat/>
    <w:rsid w:val="0090031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15B3A"/>
    <w:rPr>
      <w:rFonts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\AppData\Roaming\Microsoft\Templates\12%20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F8A2-6DFF-439A-8515-F4415A4F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pt</Template>
  <TotalTime>2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CCAMLR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 Forck</dc:creator>
  <cp:lastModifiedBy>David Agnew</cp:lastModifiedBy>
  <cp:revision>2</cp:revision>
  <cp:lastPrinted>2017-09-20T05:59:00Z</cp:lastPrinted>
  <dcterms:created xsi:type="dcterms:W3CDTF">2025-01-26T20:23:00Z</dcterms:created>
  <dcterms:modified xsi:type="dcterms:W3CDTF">2025-01-26T20:23:00Z</dcterms:modified>
</cp:coreProperties>
</file>