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24" w:rsidRPr="00754335" w:rsidRDefault="007F20A2" w:rsidP="00754335">
      <w:pPr>
        <w:pBdr>
          <w:top w:val="single" w:sz="4" w:space="1" w:color="auto"/>
          <w:left w:val="single" w:sz="4" w:space="4" w:color="auto"/>
          <w:bottom w:val="single" w:sz="4" w:space="1" w:color="auto"/>
          <w:right w:val="single" w:sz="4" w:space="4" w:color="auto"/>
        </w:pBdr>
        <w:jc w:val="center"/>
        <w:rPr>
          <w:b/>
          <w:caps/>
          <w:lang w:val="en-GB"/>
        </w:rPr>
      </w:pPr>
      <w:r w:rsidRPr="00754335">
        <w:rPr>
          <w:b/>
          <w:caps/>
          <w:lang w:val="en-GB"/>
        </w:rPr>
        <w:t>Southern Indian Ocean Fisheries Agreement</w:t>
      </w:r>
    </w:p>
    <w:p w:rsidR="007F20A2" w:rsidRPr="007F20A2" w:rsidRDefault="00C7493A" w:rsidP="00754335">
      <w:pPr>
        <w:pBdr>
          <w:top w:val="single" w:sz="4" w:space="1" w:color="auto"/>
          <w:left w:val="single" w:sz="4" w:space="4" w:color="auto"/>
          <w:bottom w:val="single" w:sz="4" w:space="1" w:color="auto"/>
          <w:right w:val="single" w:sz="4" w:space="4" w:color="auto"/>
        </w:pBdr>
        <w:jc w:val="center"/>
        <w:rPr>
          <w:b/>
          <w:lang w:val="en-GB"/>
        </w:rPr>
      </w:pPr>
      <w:r>
        <w:rPr>
          <w:b/>
          <w:lang w:val="en-GB"/>
        </w:rPr>
        <w:t xml:space="preserve">RECRUITMENT </w:t>
      </w:r>
      <w:r w:rsidR="000C6A70">
        <w:rPr>
          <w:b/>
          <w:lang w:val="en-GB"/>
        </w:rPr>
        <w:t xml:space="preserve">OF THE </w:t>
      </w:r>
      <w:r w:rsidR="007F20A2" w:rsidRPr="007F20A2">
        <w:rPr>
          <w:b/>
          <w:lang w:val="en-GB"/>
        </w:rPr>
        <w:t>EXECUTIVE SECRETARY</w:t>
      </w:r>
    </w:p>
    <w:p w:rsidR="00D34267" w:rsidRPr="00D34267" w:rsidRDefault="00FF49E1" w:rsidP="002604A6">
      <w:pPr>
        <w:jc w:val="both"/>
        <w:rPr>
          <w:b/>
          <w:u w:val="single"/>
          <w:lang w:val="en-GB"/>
        </w:rPr>
      </w:pPr>
      <w:r>
        <w:rPr>
          <w:b/>
          <w:u w:val="single"/>
          <w:lang w:val="en-GB"/>
        </w:rPr>
        <w:t>THE ORGANIZATION</w:t>
      </w:r>
    </w:p>
    <w:p w:rsidR="00BA798A" w:rsidRDefault="007F20A2" w:rsidP="002604A6">
      <w:pPr>
        <w:jc w:val="both"/>
        <w:rPr>
          <w:rFonts w:eastAsia="Calibri"/>
          <w:szCs w:val="24"/>
          <w:lang w:val="en-US"/>
        </w:rPr>
      </w:pPr>
      <w:r w:rsidRPr="007F20A2">
        <w:rPr>
          <w:lang w:val="en-GB"/>
        </w:rPr>
        <w:t xml:space="preserve">The Southern Indian Ocean Fisheries Agreement (SIOFA) </w:t>
      </w:r>
      <w:r w:rsidR="006332CB">
        <w:rPr>
          <w:lang w:val="en-GB"/>
        </w:rPr>
        <w:t xml:space="preserve">was </w:t>
      </w:r>
      <w:r w:rsidRPr="007F20A2">
        <w:rPr>
          <w:lang w:val="en-GB"/>
        </w:rPr>
        <w:t>signed in Rome the 7</w:t>
      </w:r>
      <w:r w:rsidRPr="007F20A2">
        <w:rPr>
          <w:vertAlign w:val="superscript"/>
          <w:lang w:val="en-GB"/>
        </w:rPr>
        <w:t>th</w:t>
      </w:r>
      <w:r>
        <w:rPr>
          <w:lang w:val="en-GB"/>
        </w:rPr>
        <w:t xml:space="preserve"> July 2006</w:t>
      </w:r>
      <w:r w:rsidR="000201A9">
        <w:rPr>
          <w:lang w:val="en-GB"/>
        </w:rPr>
        <w:t xml:space="preserve"> and</w:t>
      </w:r>
      <w:r w:rsidR="00BA798A">
        <w:rPr>
          <w:lang w:val="en-GB"/>
        </w:rPr>
        <w:t xml:space="preserve"> </w:t>
      </w:r>
      <w:r w:rsidR="00BA798A" w:rsidRPr="00F93156">
        <w:rPr>
          <w:rFonts w:eastAsia="Calibri"/>
          <w:szCs w:val="24"/>
          <w:lang w:val="en-US"/>
        </w:rPr>
        <w:t xml:space="preserve">entered into force in </w:t>
      </w:r>
      <w:r w:rsidR="00BA798A" w:rsidRPr="002604A6">
        <w:rPr>
          <w:rStyle w:val="def2"/>
          <w:szCs w:val="24"/>
          <w:lang w:val="en-GB"/>
        </w:rPr>
        <w:t>June 2012. So far</w:t>
      </w:r>
      <w:r w:rsidR="000201A9">
        <w:rPr>
          <w:rStyle w:val="def2"/>
          <w:szCs w:val="24"/>
          <w:lang w:val="en-GB"/>
        </w:rPr>
        <w:t xml:space="preserve">, </w:t>
      </w:r>
      <w:r w:rsidR="00BA798A" w:rsidRPr="00F93156">
        <w:rPr>
          <w:rFonts w:eastAsia="Calibri"/>
          <w:szCs w:val="24"/>
          <w:lang w:val="en-US"/>
        </w:rPr>
        <w:t xml:space="preserve">SIOFA has been ratified by </w:t>
      </w:r>
      <w:r w:rsidR="008B3DE0">
        <w:rPr>
          <w:rFonts w:eastAsia="Calibri"/>
          <w:szCs w:val="24"/>
          <w:lang w:val="en-US"/>
        </w:rPr>
        <w:t xml:space="preserve">Australia, the </w:t>
      </w:r>
      <w:r w:rsidR="008B3DE0" w:rsidRPr="00F93156">
        <w:rPr>
          <w:rFonts w:eastAsia="Calibri"/>
          <w:szCs w:val="24"/>
          <w:lang w:val="en-US"/>
        </w:rPr>
        <w:t>Cook Islands</w:t>
      </w:r>
      <w:proofErr w:type="gramStart"/>
      <w:r w:rsidR="008B3DE0">
        <w:rPr>
          <w:rFonts w:eastAsia="Calibri"/>
          <w:szCs w:val="24"/>
          <w:lang w:val="en-US"/>
        </w:rPr>
        <w:t xml:space="preserve">, </w:t>
      </w:r>
      <w:r w:rsidR="008B3DE0" w:rsidRPr="00F93156">
        <w:rPr>
          <w:rFonts w:eastAsia="Calibri"/>
          <w:szCs w:val="24"/>
          <w:lang w:val="en-US"/>
        </w:rPr>
        <w:t>,</w:t>
      </w:r>
      <w:proofErr w:type="gramEnd"/>
      <w:r w:rsidR="008B3DE0" w:rsidRPr="00F93156">
        <w:rPr>
          <w:rFonts w:eastAsia="Calibri"/>
          <w:szCs w:val="24"/>
          <w:lang w:val="en-US"/>
        </w:rPr>
        <w:t xml:space="preserve"> </w:t>
      </w:r>
      <w:r w:rsidR="008B3DE0">
        <w:rPr>
          <w:rFonts w:eastAsia="Calibri"/>
          <w:szCs w:val="24"/>
          <w:lang w:val="en-US"/>
        </w:rPr>
        <w:t xml:space="preserve">the </w:t>
      </w:r>
      <w:r w:rsidR="008B3DE0" w:rsidRPr="00F93156">
        <w:rPr>
          <w:rFonts w:eastAsia="Calibri"/>
          <w:szCs w:val="24"/>
          <w:lang w:val="en-US"/>
        </w:rPr>
        <w:t>E</w:t>
      </w:r>
      <w:r w:rsidR="008B3DE0">
        <w:rPr>
          <w:rFonts w:eastAsia="Calibri"/>
          <w:szCs w:val="24"/>
          <w:lang w:val="en-US"/>
        </w:rPr>
        <w:t xml:space="preserve">uropean </w:t>
      </w:r>
      <w:r w:rsidR="008B3DE0" w:rsidRPr="00F93156">
        <w:rPr>
          <w:rFonts w:eastAsia="Calibri"/>
          <w:szCs w:val="24"/>
          <w:lang w:val="en-US"/>
        </w:rPr>
        <w:t>U</w:t>
      </w:r>
      <w:r w:rsidR="008B3DE0">
        <w:rPr>
          <w:rFonts w:eastAsia="Calibri"/>
          <w:szCs w:val="24"/>
          <w:lang w:val="en-US"/>
        </w:rPr>
        <w:t>nion</w:t>
      </w:r>
      <w:r w:rsidR="008B3DE0" w:rsidRPr="00F93156">
        <w:rPr>
          <w:rFonts w:eastAsia="Calibri"/>
          <w:szCs w:val="24"/>
          <w:lang w:val="en-US"/>
        </w:rPr>
        <w:t>,</w:t>
      </w:r>
      <w:r w:rsidR="008B3DE0">
        <w:rPr>
          <w:rFonts w:eastAsia="Calibri"/>
          <w:szCs w:val="24"/>
          <w:lang w:val="en-US"/>
        </w:rPr>
        <w:t xml:space="preserve"> </w:t>
      </w:r>
      <w:r w:rsidR="008B3DE0" w:rsidRPr="00F93156">
        <w:rPr>
          <w:rFonts w:eastAsia="Calibri"/>
          <w:szCs w:val="24"/>
          <w:lang w:val="en-US"/>
        </w:rPr>
        <w:t>France on behalf of its Indian Ocean Territories</w:t>
      </w:r>
      <w:r w:rsidR="008B3DE0">
        <w:rPr>
          <w:rFonts w:eastAsia="Calibri"/>
          <w:szCs w:val="24"/>
          <w:lang w:val="en-US"/>
        </w:rPr>
        <w:t xml:space="preserve">, Japan, the Republic of Korea, </w:t>
      </w:r>
      <w:r w:rsidR="008B3DE0" w:rsidRPr="00F93156">
        <w:rPr>
          <w:rFonts w:eastAsia="Calibri"/>
          <w:szCs w:val="24"/>
          <w:lang w:val="en-US"/>
        </w:rPr>
        <w:t>Mauritius</w:t>
      </w:r>
      <w:r w:rsidR="008B3DE0">
        <w:rPr>
          <w:rFonts w:eastAsia="Calibri"/>
          <w:szCs w:val="24"/>
          <w:lang w:val="en-US"/>
        </w:rPr>
        <w:t xml:space="preserve"> and </w:t>
      </w:r>
      <w:r w:rsidR="006332CB">
        <w:rPr>
          <w:rFonts w:eastAsia="Calibri"/>
          <w:szCs w:val="24"/>
          <w:lang w:val="en-US"/>
        </w:rPr>
        <w:t xml:space="preserve">the </w:t>
      </w:r>
      <w:r w:rsidR="00BA798A" w:rsidRPr="00F93156">
        <w:rPr>
          <w:rFonts w:eastAsia="Calibri"/>
          <w:szCs w:val="24"/>
          <w:lang w:val="en-US"/>
        </w:rPr>
        <w:t xml:space="preserve">Seychelles. Kenya, Madagascar, Mozambique and New Zealand are also signatories to this Agreement but have not </w:t>
      </w:r>
      <w:r w:rsidR="00BA798A">
        <w:rPr>
          <w:rFonts w:eastAsia="Calibri"/>
          <w:szCs w:val="24"/>
          <w:lang w:val="en-US"/>
        </w:rPr>
        <w:t>ratifi</w:t>
      </w:r>
      <w:r w:rsidR="00BA798A" w:rsidRPr="00F93156">
        <w:rPr>
          <w:rFonts w:eastAsia="Calibri"/>
          <w:szCs w:val="24"/>
          <w:lang w:val="en-US"/>
        </w:rPr>
        <w:t xml:space="preserve">ed </w:t>
      </w:r>
      <w:r w:rsidR="00BA798A">
        <w:rPr>
          <w:rFonts w:eastAsia="Calibri"/>
          <w:szCs w:val="24"/>
          <w:lang w:val="en-US"/>
        </w:rPr>
        <w:t>it</w:t>
      </w:r>
      <w:r w:rsidR="00BA798A" w:rsidRPr="00F93156">
        <w:rPr>
          <w:rFonts w:eastAsia="Calibri"/>
          <w:szCs w:val="24"/>
          <w:lang w:val="en-US"/>
        </w:rPr>
        <w:t xml:space="preserve">. </w:t>
      </w:r>
    </w:p>
    <w:p w:rsidR="00BA798A" w:rsidRDefault="008B3DE0" w:rsidP="008B3DE0">
      <w:pPr>
        <w:autoSpaceDE w:val="0"/>
        <w:autoSpaceDN w:val="0"/>
        <w:adjustRightInd w:val="0"/>
        <w:spacing w:after="0" w:line="240" w:lineRule="auto"/>
        <w:jc w:val="both"/>
        <w:rPr>
          <w:rFonts w:eastAsia="Calibri"/>
          <w:szCs w:val="24"/>
          <w:lang w:val="en-US"/>
        </w:rPr>
      </w:pPr>
      <w:r w:rsidRPr="008B3DE0">
        <w:rPr>
          <w:rFonts w:eastAsia="Calibri"/>
          <w:szCs w:val="24"/>
          <w:lang w:val="en-US"/>
        </w:rPr>
        <w:t>The objectives of this Agreement are to ensure the long-term conservation and sustainable use of the fishery resources in the Area through cooperation among the Contracting Parties, and to promote the sustainable development of fisheries in the Area, taking into account the needs of developing States bordering the Area that are Contracting Parties to this Agreement, and in particular the least developed among them and small-island developing States.</w:t>
      </w:r>
    </w:p>
    <w:p w:rsidR="008B3DE0" w:rsidRPr="008B3DE0" w:rsidRDefault="008B3DE0" w:rsidP="008B3DE0">
      <w:pPr>
        <w:autoSpaceDE w:val="0"/>
        <w:autoSpaceDN w:val="0"/>
        <w:adjustRightInd w:val="0"/>
        <w:spacing w:after="0" w:line="240" w:lineRule="auto"/>
        <w:jc w:val="both"/>
        <w:rPr>
          <w:rFonts w:ascii="EUAlbertina" w:hAnsi="EUAlbertina" w:cs="EUAlbertina"/>
          <w:sz w:val="19"/>
          <w:szCs w:val="19"/>
          <w:lang w:val="en-AU"/>
        </w:rPr>
      </w:pPr>
    </w:p>
    <w:p w:rsidR="00740A8A" w:rsidRDefault="00C7493A" w:rsidP="00C7493A">
      <w:pPr>
        <w:jc w:val="both"/>
        <w:rPr>
          <w:lang w:val="en-GB"/>
        </w:rPr>
      </w:pPr>
      <w:r w:rsidRPr="00C7493A">
        <w:rPr>
          <w:lang w:val="en-GB"/>
        </w:rPr>
        <w:t xml:space="preserve">The first Meeting of the Parties, the </w:t>
      </w:r>
      <w:r w:rsidR="00E2084B">
        <w:rPr>
          <w:lang w:val="en-GB"/>
        </w:rPr>
        <w:t>A</w:t>
      </w:r>
      <w:r w:rsidR="00E2084B" w:rsidRPr="00C7493A">
        <w:rPr>
          <w:lang w:val="en-GB"/>
        </w:rPr>
        <w:t xml:space="preserve">greement’s </w:t>
      </w:r>
      <w:r w:rsidRPr="00C7493A">
        <w:rPr>
          <w:lang w:val="en-GB"/>
        </w:rPr>
        <w:t>decision-making body, was held in Australia in October 2013.</w:t>
      </w:r>
      <w:r w:rsidR="000C6A70">
        <w:rPr>
          <w:lang w:val="en-GB"/>
        </w:rPr>
        <w:t xml:space="preserve"> The second Meeting</w:t>
      </w:r>
      <w:r w:rsidR="008B1B24">
        <w:rPr>
          <w:lang w:val="en-GB"/>
        </w:rPr>
        <w:t xml:space="preserve"> of the Parties</w:t>
      </w:r>
      <w:r w:rsidR="000C6A70">
        <w:rPr>
          <w:lang w:val="en-GB"/>
        </w:rPr>
        <w:t xml:space="preserve">, held in Mauritius in March 2015, </w:t>
      </w:r>
      <w:r w:rsidR="000201A9">
        <w:rPr>
          <w:lang w:val="en-GB"/>
        </w:rPr>
        <w:t xml:space="preserve">agreed </w:t>
      </w:r>
      <w:r w:rsidR="00ED0095">
        <w:rPr>
          <w:lang w:val="en-GB"/>
        </w:rPr>
        <w:t xml:space="preserve">to </w:t>
      </w:r>
      <w:r w:rsidR="000201A9">
        <w:rPr>
          <w:lang w:val="en-GB"/>
        </w:rPr>
        <w:t xml:space="preserve">base </w:t>
      </w:r>
      <w:r w:rsidR="008B1B24">
        <w:rPr>
          <w:lang w:val="en-GB"/>
        </w:rPr>
        <w:t>the</w:t>
      </w:r>
      <w:r w:rsidR="00ED0095">
        <w:rPr>
          <w:lang w:val="en-GB"/>
        </w:rPr>
        <w:t xml:space="preserve"> Headquarters </w:t>
      </w:r>
      <w:r w:rsidR="00A302A5">
        <w:rPr>
          <w:lang w:val="en-GB"/>
        </w:rPr>
        <w:t xml:space="preserve">in La </w:t>
      </w:r>
      <w:proofErr w:type="spellStart"/>
      <w:r w:rsidR="00B55611">
        <w:rPr>
          <w:lang w:val="en-GB"/>
        </w:rPr>
        <w:t>Réunion</w:t>
      </w:r>
      <w:proofErr w:type="spellEnd"/>
      <w:r w:rsidR="00A302A5">
        <w:rPr>
          <w:lang w:val="en-GB"/>
        </w:rPr>
        <w:t xml:space="preserve">, </w:t>
      </w:r>
      <w:r w:rsidR="000201A9">
        <w:rPr>
          <w:lang w:val="en-GB"/>
        </w:rPr>
        <w:t xml:space="preserve">a </w:t>
      </w:r>
      <w:r w:rsidR="00A302A5">
        <w:rPr>
          <w:lang w:val="en-GB"/>
        </w:rPr>
        <w:t xml:space="preserve">French </w:t>
      </w:r>
      <w:r w:rsidR="006E29E2">
        <w:rPr>
          <w:lang w:val="en-GB"/>
        </w:rPr>
        <w:t>Department</w:t>
      </w:r>
      <w:r w:rsidR="00A302A5">
        <w:rPr>
          <w:lang w:val="en-GB"/>
        </w:rPr>
        <w:t xml:space="preserve"> </w:t>
      </w:r>
      <w:r w:rsidR="000201A9">
        <w:rPr>
          <w:lang w:val="en-GB"/>
        </w:rPr>
        <w:t xml:space="preserve">and </w:t>
      </w:r>
      <w:r w:rsidR="00A302A5">
        <w:rPr>
          <w:lang w:val="en-GB"/>
        </w:rPr>
        <w:t>outermost region of the EU</w:t>
      </w:r>
      <w:r w:rsidR="000201A9">
        <w:rPr>
          <w:lang w:val="en-GB"/>
        </w:rPr>
        <w:t>,</w:t>
      </w:r>
      <w:r w:rsidR="00A302A5">
        <w:rPr>
          <w:lang w:val="en-GB"/>
        </w:rPr>
        <w:t xml:space="preserve"> in the Indian Ocean.</w:t>
      </w:r>
      <w:r w:rsidR="00152568">
        <w:rPr>
          <w:lang w:val="en-GB"/>
        </w:rPr>
        <w:t xml:space="preserve"> </w:t>
      </w:r>
    </w:p>
    <w:p w:rsidR="00740A8A" w:rsidRPr="00740A8A" w:rsidRDefault="00740A8A" w:rsidP="00740A8A">
      <w:pPr>
        <w:jc w:val="both"/>
        <w:rPr>
          <w:lang w:val="en-GB"/>
        </w:rPr>
      </w:pPr>
      <w:r>
        <w:rPr>
          <w:lang w:val="en-GB"/>
        </w:rPr>
        <w:t xml:space="preserve">An Extraordinary Meeting of the Parties took </w:t>
      </w:r>
      <w:r w:rsidR="000201A9">
        <w:rPr>
          <w:lang w:val="en-GB"/>
        </w:rPr>
        <w:t>p</w:t>
      </w:r>
      <w:r>
        <w:rPr>
          <w:lang w:val="en-GB"/>
        </w:rPr>
        <w:t>lace in Brussels in October 2015</w:t>
      </w:r>
      <w:r w:rsidR="00E2084B">
        <w:rPr>
          <w:lang w:val="en-GB"/>
        </w:rPr>
        <w:t xml:space="preserve">. Important </w:t>
      </w:r>
      <w:r w:rsidR="008B1B24">
        <w:rPr>
          <w:lang w:val="en-GB"/>
        </w:rPr>
        <w:t>decisions were taken</w:t>
      </w:r>
      <w:r w:rsidRPr="006A6EFC">
        <w:rPr>
          <w:lang w:val="en-GB"/>
        </w:rPr>
        <w:t xml:space="preserve"> for the functioning of this new </w:t>
      </w:r>
      <w:r w:rsidR="008B1B24">
        <w:rPr>
          <w:lang w:val="en-GB"/>
        </w:rPr>
        <w:t>regional fisheries management organisation (RFMO)</w:t>
      </w:r>
      <w:r>
        <w:rPr>
          <w:lang w:val="en-GB"/>
        </w:rPr>
        <w:t xml:space="preserve">, notably the adoption of the Rules of Procedures and </w:t>
      </w:r>
      <w:r w:rsidR="008B1B24">
        <w:rPr>
          <w:lang w:val="en-GB"/>
        </w:rPr>
        <w:t>Terms of Reference</w:t>
      </w:r>
      <w:r w:rsidR="000201A9">
        <w:rPr>
          <w:lang w:val="en-GB"/>
        </w:rPr>
        <w:t xml:space="preserve"> for three subsidiary bodies, </w:t>
      </w:r>
      <w:r>
        <w:rPr>
          <w:lang w:val="en-GB"/>
        </w:rPr>
        <w:t>putting</w:t>
      </w:r>
      <w:r w:rsidRPr="006A6EFC">
        <w:rPr>
          <w:lang w:val="en-GB"/>
        </w:rPr>
        <w:t xml:space="preserve"> SIOFA on track to become a fully effective RFMO.</w:t>
      </w:r>
    </w:p>
    <w:p w:rsidR="00D34267" w:rsidRDefault="00ED0095" w:rsidP="00C7493A">
      <w:pPr>
        <w:jc w:val="both"/>
        <w:rPr>
          <w:iCs/>
          <w:lang w:val="en-US"/>
        </w:rPr>
      </w:pPr>
      <w:r>
        <w:rPr>
          <w:lang w:val="en-GB"/>
        </w:rPr>
        <w:t xml:space="preserve">Contracting Parties </w:t>
      </w:r>
      <w:r w:rsidR="006332CB">
        <w:rPr>
          <w:lang w:val="en-GB"/>
        </w:rPr>
        <w:t>agreed that the EU would</w:t>
      </w:r>
      <w:bookmarkStart w:id="0" w:name="_GoBack"/>
      <w:bookmarkEnd w:id="0"/>
      <w:r>
        <w:rPr>
          <w:lang w:val="en-GB"/>
        </w:rPr>
        <w:t xml:space="preserve"> assume responsibility </w:t>
      </w:r>
      <w:r w:rsidR="006332CB">
        <w:rPr>
          <w:lang w:val="en-GB"/>
        </w:rPr>
        <w:t xml:space="preserve">for </w:t>
      </w:r>
      <w:r>
        <w:rPr>
          <w:lang w:val="en-GB"/>
        </w:rPr>
        <w:t>the Interim Secretariat</w:t>
      </w:r>
      <w:r w:rsidR="0082314F">
        <w:rPr>
          <w:lang w:val="en-GB"/>
        </w:rPr>
        <w:t xml:space="preserve"> until the next Meeting of the Parties</w:t>
      </w:r>
      <w:r>
        <w:rPr>
          <w:lang w:val="en-GB"/>
        </w:rPr>
        <w:t xml:space="preserve">. </w:t>
      </w:r>
      <w:r w:rsidR="00BE1A91">
        <w:rPr>
          <w:lang w:val="en-GB"/>
        </w:rPr>
        <w:t xml:space="preserve">The Executive Secretary shall be </w:t>
      </w:r>
      <w:r w:rsidR="000201A9">
        <w:rPr>
          <w:lang w:val="en-GB"/>
        </w:rPr>
        <w:t xml:space="preserve">selected </w:t>
      </w:r>
      <w:r w:rsidR="00BE1A91">
        <w:rPr>
          <w:lang w:val="en-GB"/>
        </w:rPr>
        <w:t xml:space="preserve">during the </w:t>
      </w:r>
      <w:r w:rsidR="000201A9">
        <w:rPr>
          <w:lang w:val="en-GB"/>
        </w:rPr>
        <w:t xml:space="preserve">third </w:t>
      </w:r>
      <w:r w:rsidR="00BE1A91">
        <w:rPr>
          <w:lang w:val="en-GB"/>
        </w:rPr>
        <w:t>Meeting of the Par</w:t>
      </w:r>
      <w:r w:rsidR="00AE0358">
        <w:rPr>
          <w:lang w:val="en-GB"/>
        </w:rPr>
        <w:t xml:space="preserve">ties in La </w:t>
      </w:r>
      <w:proofErr w:type="spellStart"/>
      <w:r w:rsidR="008B1B24">
        <w:rPr>
          <w:lang w:val="en-GB"/>
        </w:rPr>
        <w:t>Réunion</w:t>
      </w:r>
      <w:proofErr w:type="spellEnd"/>
      <w:r w:rsidR="008B1B24">
        <w:rPr>
          <w:lang w:val="en-GB"/>
        </w:rPr>
        <w:t xml:space="preserve"> </w:t>
      </w:r>
      <w:r w:rsidR="00AE0358">
        <w:rPr>
          <w:lang w:val="en-GB"/>
        </w:rPr>
        <w:t xml:space="preserve">in June 2016, on the basis of </w:t>
      </w:r>
      <w:r w:rsidR="008B1B24">
        <w:rPr>
          <w:lang w:val="en-GB"/>
        </w:rPr>
        <w:t xml:space="preserve">a </w:t>
      </w:r>
      <w:r w:rsidR="00BE1A91">
        <w:rPr>
          <w:lang w:val="en-GB"/>
        </w:rPr>
        <w:t xml:space="preserve">procedure </w:t>
      </w:r>
      <w:r w:rsidR="00AE0358">
        <w:rPr>
          <w:lang w:val="en-GB"/>
        </w:rPr>
        <w:t>agre</w:t>
      </w:r>
      <w:r w:rsidR="00BE1A91">
        <w:rPr>
          <w:lang w:val="en-GB"/>
        </w:rPr>
        <w:t xml:space="preserve">ed in Brussels </w:t>
      </w:r>
      <w:r w:rsidR="00AE0358">
        <w:rPr>
          <w:lang w:val="en-GB"/>
        </w:rPr>
        <w:t>in October 2015</w:t>
      </w:r>
      <w:r>
        <w:rPr>
          <w:lang w:val="en-GB"/>
        </w:rPr>
        <w:t>.</w:t>
      </w:r>
      <w:r w:rsidR="00EB118E">
        <w:rPr>
          <w:lang w:val="en-GB"/>
        </w:rPr>
        <w:t xml:space="preserve"> </w:t>
      </w:r>
      <w:r w:rsidR="00C61B16">
        <w:rPr>
          <w:iCs/>
          <w:lang w:val="en-US"/>
        </w:rPr>
        <w:t>You will find this procedure in the report of the extraordinary session in Brussels (annex 9, pages 52-58)</w:t>
      </w:r>
      <w:r w:rsidR="00EB118E" w:rsidRPr="00EB118E">
        <w:rPr>
          <w:iCs/>
          <w:lang w:val="en-US"/>
        </w:rPr>
        <w:t>.</w:t>
      </w:r>
    </w:p>
    <w:p w:rsidR="0043402E" w:rsidRPr="00EB118E" w:rsidRDefault="0043402E" w:rsidP="00C7493A">
      <w:pPr>
        <w:jc w:val="both"/>
        <w:rPr>
          <w:lang w:val="en-US"/>
        </w:rPr>
      </w:pPr>
      <w:r>
        <w:rPr>
          <w:iCs/>
          <w:lang w:val="en-US"/>
        </w:rPr>
        <w:t xml:space="preserve">The reports of the three SIOFA sessions </w:t>
      </w:r>
      <w:r w:rsidR="009D44F6">
        <w:rPr>
          <w:iCs/>
          <w:lang w:val="en-US"/>
        </w:rPr>
        <w:t>can be downloaded on this site</w:t>
      </w:r>
      <w:r>
        <w:rPr>
          <w:iCs/>
          <w:lang w:val="en-US"/>
        </w:rPr>
        <w:t>.</w:t>
      </w:r>
    </w:p>
    <w:p w:rsidR="00D34267" w:rsidRPr="00D34267" w:rsidRDefault="00D34267" w:rsidP="00C7493A">
      <w:pPr>
        <w:jc w:val="both"/>
        <w:rPr>
          <w:b/>
          <w:u w:val="single"/>
          <w:lang w:val="en-GB"/>
        </w:rPr>
      </w:pPr>
      <w:r w:rsidRPr="00D34267">
        <w:rPr>
          <w:b/>
          <w:u w:val="single"/>
          <w:lang w:val="en-GB"/>
        </w:rPr>
        <w:t>THE EXECUTIVE SECRETARY</w:t>
      </w:r>
    </w:p>
    <w:p w:rsidR="00B55611" w:rsidRDefault="009D44F6" w:rsidP="00C7493A">
      <w:pPr>
        <w:jc w:val="both"/>
        <w:rPr>
          <w:lang w:val="en-GB"/>
        </w:rPr>
      </w:pPr>
      <w:r>
        <w:rPr>
          <w:lang w:val="en-GB"/>
        </w:rPr>
        <w:t>You will find a</w:t>
      </w:r>
      <w:r>
        <w:rPr>
          <w:lang w:val="en-GB"/>
        </w:rPr>
        <w:t xml:space="preserve"> </w:t>
      </w:r>
      <w:r w:rsidR="00ED0095">
        <w:rPr>
          <w:lang w:val="en-GB"/>
        </w:rPr>
        <w:t xml:space="preserve">detailed job description of the SIOFA Executive Secretary </w:t>
      </w:r>
      <w:r>
        <w:rPr>
          <w:iCs/>
          <w:lang w:val="en-US"/>
        </w:rPr>
        <w:t>on</w:t>
      </w:r>
      <w:r w:rsidR="00346CD2">
        <w:rPr>
          <w:iCs/>
          <w:lang w:val="en-US"/>
        </w:rPr>
        <w:t xml:space="preserve"> this </w:t>
      </w:r>
      <w:r>
        <w:rPr>
          <w:iCs/>
          <w:lang w:val="en-US"/>
        </w:rPr>
        <w:t>site</w:t>
      </w:r>
      <w:r w:rsidR="00ED0095">
        <w:rPr>
          <w:lang w:val="en-GB"/>
        </w:rPr>
        <w:t>.</w:t>
      </w:r>
    </w:p>
    <w:p w:rsidR="00D34267" w:rsidRDefault="002E4B8A" w:rsidP="00D34267">
      <w:pPr>
        <w:spacing w:after="0" w:line="240" w:lineRule="auto"/>
        <w:jc w:val="both"/>
        <w:rPr>
          <w:lang w:val="en-GB"/>
        </w:rPr>
      </w:pPr>
      <w:r>
        <w:rPr>
          <w:lang w:val="en-GB"/>
        </w:rPr>
        <w:t xml:space="preserve">The Executive Secretary’s remuneration </w:t>
      </w:r>
      <w:r w:rsidR="00346CD2">
        <w:rPr>
          <w:lang w:val="en-GB"/>
        </w:rPr>
        <w:t>is expected to be in the range</w:t>
      </w:r>
      <w:r>
        <w:rPr>
          <w:lang w:val="en-GB"/>
        </w:rPr>
        <w:t xml:space="preserve"> on the United Nations salary scale</w:t>
      </w:r>
      <w:r w:rsidR="0058719C">
        <w:rPr>
          <w:lang w:val="en-GB"/>
        </w:rPr>
        <w:t xml:space="preserve"> for a P5 agent</w:t>
      </w:r>
      <w:r>
        <w:rPr>
          <w:lang w:val="en-GB"/>
        </w:rPr>
        <w:t>.</w:t>
      </w:r>
    </w:p>
    <w:p w:rsidR="003F677B" w:rsidRDefault="003F677B" w:rsidP="00D34267">
      <w:pPr>
        <w:spacing w:after="0" w:line="240" w:lineRule="auto"/>
        <w:jc w:val="both"/>
        <w:rPr>
          <w:lang w:val="en-GB"/>
        </w:rPr>
      </w:pPr>
    </w:p>
    <w:p w:rsidR="0056533C" w:rsidRDefault="00D34267" w:rsidP="00D34267">
      <w:pPr>
        <w:spacing w:after="0" w:line="240" w:lineRule="auto"/>
        <w:jc w:val="both"/>
        <w:rPr>
          <w:lang w:val="en-GB"/>
        </w:rPr>
      </w:pPr>
      <w:r>
        <w:rPr>
          <w:lang w:val="en-GB"/>
        </w:rPr>
        <w:t>The Executive Secretary</w:t>
      </w:r>
      <w:r w:rsidRPr="00D34267">
        <w:rPr>
          <w:lang w:val="en-GB"/>
        </w:rPr>
        <w:t xml:space="preserve"> will benefit from provisions of the Convention on the Privileges and Immunities of the Specialized Agencies of the United Nations of 21 November 1947 (subject to specific exceptions to</w:t>
      </w:r>
      <w:r>
        <w:rPr>
          <w:lang w:val="en-GB"/>
        </w:rPr>
        <w:t xml:space="preserve"> the FAO provided in Annex 2). </w:t>
      </w:r>
      <w:r w:rsidRPr="00D34267">
        <w:rPr>
          <w:lang w:val="en-GB"/>
        </w:rPr>
        <w:t>These privileges and immunities granted to the SIOFA will be realized in a headquarters agreement between France</w:t>
      </w:r>
      <w:r w:rsidR="000201A9">
        <w:rPr>
          <w:lang w:val="en-GB"/>
        </w:rPr>
        <w:t xml:space="preserve">, as the host State, </w:t>
      </w:r>
      <w:r w:rsidRPr="00D34267">
        <w:rPr>
          <w:lang w:val="en-GB"/>
        </w:rPr>
        <w:t>and SIOFA</w:t>
      </w:r>
      <w:r>
        <w:rPr>
          <w:lang w:val="en-GB"/>
        </w:rPr>
        <w:t>.</w:t>
      </w:r>
    </w:p>
    <w:p w:rsidR="0056533C" w:rsidRDefault="0056533C" w:rsidP="00D34267">
      <w:pPr>
        <w:spacing w:after="0" w:line="240" w:lineRule="auto"/>
        <w:jc w:val="both"/>
        <w:rPr>
          <w:lang w:val="en-GB"/>
        </w:rPr>
      </w:pPr>
    </w:p>
    <w:p w:rsidR="00D34267" w:rsidRPr="00D34267" w:rsidRDefault="00D34267" w:rsidP="00C7493A">
      <w:pPr>
        <w:jc w:val="both"/>
        <w:rPr>
          <w:b/>
          <w:u w:val="single"/>
          <w:lang w:val="en-GB"/>
        </w:rPr>
      </w:pPr>
      <w:r w:rsidRPr="00D34267">
        <w:rPr>
          <w:b/>
          <w:u w:val="single"/>
          <w:lang w:val="en-GB"/>
        </w:rPr>
        <w:t>APPLICATION</w:t>
      </w:r>
    </w:p>
    <w:p w:rsidR="003F677B" w:rsidRPr="003F677B" w:rsidRDefault="000201A9" w:rsidP="003F677B">
      <w:pPr>
        <w:jc w:val="both"/>
        <w:rPr>
          <w:lang w:val="en-GB"/>
        </w:rPr>
      </w:pPr>
      <w:r>
        <w:rPr>
          <w:lang w:val="en-GB"/>
        </w:rPr>
        <w:t>C</w:t>
      </w:r>
      <w:r w:rsidR="00F63C93">
        <w:rPr>
          <w:lang w:val="en-GB"/>
        </w:rPr>
        <w:t>andidate</w:t>
      </w:r>
      <w:r>
        <w:rPr>
          <w:lang w:val="en-GB"/>
        </w:rPr>
        <w:t>s</w:t>
      </w:r>
      <w:r w:rsidR="000B6FB4">
        <w:rPr>
          <w:lang w:val="en-GB"/>
        </w:rPr>
        <w:t xml:space="preserve"> </w:t>
      </w:r>
      <w:r>
        <w:rPr>
          <w:lang w:val="en-GB"/>
        </w:rPr>
        <w:t xml:space="preserve">are </w:t>
      </w:r>
      <w:r w:rsidR="000B6FB4">
        <w:rPr>
          <w:lang w:val="en-GB"/>
        </w:rPr>
        <w:t>invited to submit application</w:t>
      </w:r>
      <w:r>
        <w:rPr>
          <w:lang w:val="en-GB"/>
        </w:rPr>
        <w:t>s</w:t>
      </w:r>
      <w:r w:rsidR="000B6FB4">
        <w:rPr>
          <w:lang w:val="en-GB"/>
        </w:rPr>
        <w:t xml:space="preserve"> </w:t>
      </w:r>
      <w:r w:rsidR="006611A0">
        <w:rPr>
          <w:lang w:val="en-GB"/>
        </w:rPr>
        <w:t xml:space="preserve">in English </w:t>
      </w:r>
      <w:r w:rsidR="000B6FB4">
        <w:rPr>
          <w:lang w:val="en-GB"/>
        </w:rPr>
        <w:t>in electronic format</w:t>
      </w:r>
      <w:r w:rsidR="006611A0">
        <w:rPr>
          <w:lang w:val="en-GB"/>
        </w:rPr>
        <w:t xml:space="preserve"> </w:t>
      </w:r>
      <w:r w:rsidR="000B6FB4">
        <w:rPr>
          <w:lang w:val="en-GB"/>
        </w:rPr>
        <w:t>to the</w:t>
      </w:r>
      <w:r w:rsidR="002604A6">
        <w:rPr>
          <w:lang w:val="en-GB"/>
        </w:rPr>
        <w:t xml:space="preserve"> French</w:t>
      </w:r>
      <w:r w:rsidR="000B6FB4">
        <w:rPr>
          <w:lang w:val="en-GB"/>
        </w:rPr>
        <w:t xml:space="preserve"> </w:t>
      </w:r>
      <w:r w:rsidR="004654E6">
        <w:rPr>
          <w:lang w:val="en-GB"/>
        </w:rPr>
        <w:t>Ministr</w:t>
      </w:r>
      <w:r w:rsidR="002604A6">
        <w:rPr>
          <w:lang w:val="en-GB"/>
        </w:rPr>
        <w:t>y of Ecology</w:t>
      </w:r>
      <w:r w:rsidR="009044EC">
        <w:rPr>
          <w:lang w:val="en-GB"/>
        </w:rPr>
        <w:t>,</w:t>
      </w:r>
      <w:r w:rsidR="002604A6">
        <w:rPr>
          <w:lang w:val="en-GB"/>
        </w:rPr>
        <w:t xml:space="preserve"> Directorate for Sea Fisheries and Aquaculture (MEDDE / DPMA)</w:t>
      </w:r>
      <w:r w:rsidR="000B6FB4">
        <w:rPr>
          <w:lang w:val="en-GB"/>
        </w:rPr>
        <w:t xml:space="preserve"> </w:t>
      </w:r>
      <w:r w:rsidR="000B6FB4" w:rsidRPr="00BA798A">
        <w:rPr>
          <w:szCs w:val="24"/>
          <w:lang w:val="en-GB"/>
        </w:rPr>
        <w:t xml:space="preserve">no </w:t>
      </w:r>
      <w:r w:rsidR="002604A6">
        <w:rPr>
          <w:szCs w:val="24"/>
          <w:lang w:val="en-GB"/>
        </w:rPr>
        <w:t>later</w:t>
      </w:r>
      <w:r w:rsidR="002604A6" w:rsidRPr="00BA798A">
        <w:rPr>
          <w:szCs w:val="24"/>
          <w:lang w:val="en-GB"/>
        </w:rPr>
        <w:t xml:space="preserve"> </w:t>
      </w:r>
      <w:r w:rsidR="000B6FB4" w:rsidRPr="00BA798A">
        <w:rPr>
          <w:szCs w:val="24"/>
          <w:lang w:val="en-GB"/>
        </w:rPr>
        <w:t xml:space="preserve">than </w:t>
      </w:r>
      <w:r w:rsidR="002604A6">
        <w:rPr>
          <w:szCs w:val="24"/>
          <w:lang w:val="en-GB"/>
        </w:rPr>
        <w:t>15</w:t>
      </w:r>
      <w:r w:rsidR="002604A6" w:rsidRPr="002604A6">
        <w:rPr>
          <w:szCs w:val="24"/>
          <w:vertAlign w:val="superscript"/>
          <w:lang w:val="en-GB"/>
        </w:rPr>
        <w:t>th</w:t>
      </w:r>
      <w:r w:rsidR="002604A6">
        <w:rPr>
          <w:szCs w:val="24"/>
          <w:lang w:val="en-GB"/>
        </w:rPr>
        <w:t xml:space="preserve"> January 2016</w:t>
      </w:r>
      <w:r w:rsidR="003F677B">
        <w:rPr>
          <w:lang w:val="en-GB"/>
        </w:rPr>
        <w:t xml:space="preserve"> </w:t>
      </w:r>
      <w:r w:rsidR="003F677B" w:rsidRPr="003F677B">
        <w:rPr>
          <w:lang w:val="en-US"/>
        </w:rPr>
        <w:t>to the following address:</w:t>
      </w:r>
    </w:p>
    <w:p w:rsidR="003F677B" w:rsidRPr="004507BA" w:rsidRDefault="003F677B" w:rsidP="003F677B">
      <w:pPr>
        <w:pBdr>
          <w:top w:val="single" w:sz="4" w:space="1" w:color="auto"/>
          <w:left w:val="single" w:sz="4" w:space="4" w:color="auto"/>
          <w:bottom w:val="single" w:sz="4" w:space="1" w:color="auto"/>
          <w:right w:val="single" w:sz="4" w:space="4" w:color="auto"/>
        </w:pBdr>
        <w:jc w:val="both"/>
        <w:rPr>
          <w:szCs w:val="24"/>
        </w:rPr>
      </w:pPr>
      <w:r w:rsidRPr="004507BA">
        <w:rPr>
          <w:szCs w:val="24"/>
        </w:rPr>
        <w:lastRenderedPageBreak/>
        <w:t>Ministère de l’Ecologie, du Développement Durable et de l’Energie</w:t>
      </w:r>
    </w:p>
    <w:p w:rsidR="003F677B" w:rsidRDefault="003F677B" w:rsidP="003F677B">
      <w:pPr>
        <w:pBdr>
          <w:top w:val="single" w:sz="4" w:space="1" w:color="auto"/>
          <w:left w:val="single" w:sz="4" w:space="4" w:color="auto"/>
          <w:bottom w:val="single" w:sz="4" w:space="1" w:color="auto"/>
          <w:right w:val="single" w:sz="4" w:space="4" w:color="auto"/>
        </w:pBdr>
        <w:jc w:val="both"/>
        <w:rPr>
          <w:szCs w:val="24"/>
        </w:rPr>
      </w:pPr>
      <w:r>
        <w:rPr>
          <w:szCs w:val="24"/>
        </w:rPr>
        <w:t>Direction des Pêches Maritimes et de l’Aquaculture</w:t>
      </w:r>
    </w:p>
    <w:p w:rsidR="003F677B" w:rsidRDefault="003F677B" w:rsidP="003F677B">
      <w:pPr>
        <w:pBdr>
          <w:top w:val="single" w:sz="4" w:space="1" w:color="auto"/>
          <w:left w:val="single" w:sz="4" w:space="4" w:color="auto"/>
          <w:bottom w:val="single" w:sz="4" w:space="1" w:color="auto"/>
          <w:right w:val="single" w:sz="4" w:space="4" w:color="auto"/>
        </w:pBdr>
        <w:jc w:val="both"/>
        <w:rPr>
          <w:szCs w:val="24"/>
        </w:rPr>
      </w:pPr>
      <w:r>
        <w:rPr>
          <w:szCs w:val="24"/>
        </w:rPr>
        <w:t>Sous-direction des Ressources halieutiques</w:t>
      </w:r>
    </w:p>
    <w:p w:rsidR="003F677B" w:rsidRDefault="003F677B" w:rsidP="003F677B">
      <w:pPr>
        <w:pBdr>
          <w:top w:val="single" w:sz="4" w:space="1" w:color="auto"/>
          <w:left w:val="single" w:sz="4" w:space="4" w:color="auto"/>
          <w:bottom w:val="single" w:sz="4" w:space="1" w:color="auto"/>
          <w:right w:val="single" w:sz="4" w:space="4" w:color="auto"/>
        </w:pBdr>
        <w:jc w:val="both"/>
        <w:rPr>
          <w:szCs w:val="24"/>
        </w:rPr>
      </w:pPr>
      <w:r>
        <w:rPr>
          <w:szCs w:val="24"/>
        </w:rPr>
        <w:t>Bureau des Affaires européennes et internationales</w:t>
      </w:r>
    </w:p>
    <w:p w:rsidR="00620CD9" w:rsidRDefault="00CE5496" w:rsidP="003F677B">
      <w:pPr>
        <w:pBdr>
          <w:top w:val="single" w:sz="4" w:space="1" w:color="auto"/>
          <w:left w:val="single" w:sz="4" w:space="4" w:color="auto"/>
          <w:bottom w:val="single" w:sz="4" w:space="1" w:color="auto"/>
          <w:right w:val="single" w:sz="4" w:space="4" w:color="auto"/>
        </w:pBdr>
        <w:jc w:val="both"/>
        <w:rPr>
          <w:szCs w:val="24"/>
        </w:rPr>
      </w:pPr>
      <w:hyperlink r:id="rId7" w:history="1">
        <w:r w:rsidR="00620CD9" w:rsidRPr="00620CD9">
          <w:rPr>
            <w:rStyle w:val="Lienhypertexte"/>
            <w:szCs w:val="24"/>
          </w:rPr>
          <w:t>baei.sdrh.dpma@developpement-durable.gouv.fr</w:t>
        </w:r>
      </w:hyperlink>
    </w:p>
    <w:p w:rsidR="003F677B" w:rsidRPr="00EE4CD9" w:rsidRDefault="00614928" w:rsidP="003F677B">
      <w:pPr>
        <w:pBdr>
          <w:top w:val="single" w:sz="4" w:space="1" w:color="auto"/>
          <w:left w:val="single" w:sz="4" w:space="4" w:color="auto"/>
          <w:bottom w:val="single" w:sz="4" w:space="1" w:color="auto"/>
          <w:right w:val="single" w:sz="4" w:space="4" w:color="auto"/>
        </w:pBdr>
        <w:jc w:val="both"/>
        <w:rPr>
          <w:szCs w:val="24"/>
          <w:lang w:val="en-US"/>
        </w:rPr>
      </w:pPr>
      <w:r w:rsidRPr="00614928">
        <w:rPr>
          <w:szCs w:val="24"/>
          <w:lang w:val="en-US"/>
        </w:rPr>
        <w:t xml:space="preserve">1, place </w:t>
      </w:r>
      <w:proofErr w:type="spellStart"/>
      <w:r w:rsidRPr="00614928">
        <w:rPr>
          <w:szCs w:val="24"/>
          <w:lang w:val="en-US"/>
        </w:rPr>
        <w:t>Carpeaux</w:t>
      </w:r>
      <w:proofErr w:type="spellEnd"/>
      <w:r w:rsidRPr="00614928">
        <w:rPr>
          <w:szCs w:val="24"/>
          <w:lang w:val="en-US"/>
        </w:rPr>
        <w:t xml:space="preserve"> – 92800 PUTEAUX</w:t>
      </w:r>
    </w:p>
    <w:p w:rsidR="003F677B" w:rsidRPr="007F3449" w:rsidRDefault="003F677B" w:rsidP="003F677B">
      <w:pPr>
        <w:pBdr>
          <w:top w:val="single" w:sz="4" w:space="1" w:color="auto"/>
          <w:left w:val="single" w:sz="4" w:space="4" w:color="auto"/>
          <w:bottom w:val="single" w:sz="4" w:space="1" w:color="auto"/>
          <w:right w:val="single" w:sz="4" w:space="4" w:color="auto"/>
        </w:pBdr>
        <w:jc w:val="both"/>
        <w:rPr>
          <w:szCs w:val="24"/>
          <w:lang w:val="en-US"/>
        </w:rPr>
      </w:pPr>
      <w:r w:rsidRPr="007F3449">
        <w:rPr>
          <w:szCs w:val="24"/>
          <w:lang w:val="en-US"/>
        </w:rPr>
        <w:t>FRANCE</w:t>
      </w:r>
    </w:p>
    <w:p w:rsidR="009F7F22" w:rsidRPr="00BA798A" w:rsidRDefault="009F7F22" w:rsidP="009F7F22">
      <w:pPr>
        <w:spacing w:before="120"/>
        <w:jc w:val="both"/>
        <w:rPr>
          <w:szCs w:val="24"/>
          <w:lang w:val="en-GB"/>
        </w:rPr>
      </w:pPr>
      <w:r w:rsidRPr="00BA798A">
        <w:rPr>
          <w:szCs w:val="24"/>
          <w:lang w:val="en-GB"/>
        </w:rPr>
        <w:t xml:space="preserve">The applications </w:t>
      </w:r>
      <w:r w:rsidR="00F63C93" w:rsidRPr="00BA798A">
        <w:rPr>
          <w:szCs w:val="24"/>
          <w:lang w:val="en-GB"/>
        </w:rPr>
        <w:t>sh</w:t>
      </w:r>
      <w:r w:rsidR="00F63C93">
        <w:rPr>
          <w:szCs w:val="24"/>
          <w:lang w:val="en-GB"/>
        </w:rPr>
        <w:t>all</w:t>
      </w:r>
      <w:r w:rsidR="00F63C93" w:rsidRPr="00BA798A">
        <w:rPr>
          <w:szCs w:val="24"/>
          <w:lang w:val="en-GB"/>
        </w:rPr>
        <w:t xml:space="preserve"> </w:t>
      </w:r>
      <w:r w:rsidRPr="00BA798A">
        <w:rPr>
          <w:szCs w:val="24"/>
          <w:lang w:val="en-GB"/>
        </w:rPr>
        <w:t>include the following:</w:t>
      </w:r>
    </w:p>
    <w:p w:rsidR="009F7F22" w:rsidRPr="009F7F22" w:rsidRDefault="000201A9" w:rsidP="009F7F22">
      <w:pPr>
        <w:pStyle w:val="Paragraphedeliste"/>
        <w:numPr>
          <w:ilvl w:val="0"/>
          <w:numId w:val="2"/>
        </w:numPr>
        <w:spacing w:before="120"/>
        <w:jc w:val="both"/>
        <w:rPr>
          <w:rFonts w:asciiTheme="minorHAnsi" w:hAnsiTheme="minorHAnsi"/>
          <w:sz w:val="22"/>
          <w:szCs w:val="22"/>
        </w:rPr>
      </w:pPr>
      <w:r>
        <w:rPr>
          <w:rFonts w:asciiTheme="minorHAnsi" w:eastAsiaTheme="minorEastAsia" w:hAnsiTheme="minorHAnsi"/>
          <w:sz w:val="22"/>
          <w:szCs w:val="22"/>
          <w:lang w:eastAsia="ja-JP"/>
        </w:rPr>
        <w:t>c</w:t>
      </w:r>
      <w:r w:rsidR="009F7F22" w:rsidRPr="009F7F22">
        <w:rPr>
          <w:rFonts w:asciiTheme="minorHAnsi" w:eastAsiaTheme="minorEastAsia" w:hAnsiTheme="minorHAnsi"/>
          <w:sz w:val="22"/>
          <w:szCs w:val="22"/>
          <w:lang w:eastAsia="ja-JP"/>
        </w:rPr>
        <w:t>over Letter</w:t>
      </w:r>
      <w:r w:rsidR="00F63C93">
        <w:rPr>
          <w:rFonts w:asciiTheme="minorHAnsi" w:eastAsiaTheme="minorEastAsia" w:hAnsiTheme="minorHAnsi"/>
          <w:sz w:val="22"/>
          <w:szCs w:val="22"/>
          <w:lang w:eastAsia="ja-JP"/>
        </w:rPr>
        <w:t>;</w:t>
      </w:r>
    </w:p>
    <w:p w:rsidR="009F7F22" w:rsidRPr="009F7F22" w:rsidRDefault="000201A9" w:rsidP="009F7F22">
      <w:pPr>
        <w:pStyle w:val="Paragraphedeliste"/>
        <w:numPr>
          <w:ilvl w:val="0"/>
          <w:numId w:val="2"/>
        </w:numPr>
        <w:spacing w:before="120"/>
        <w:jc w:val="both"/>
        <w:rPr>
          <w:rFonts w:asciiTheme="minorHAnsi" w:hAnsiTheme="minorHAnsi"/>
          <w:sz w:val="22"/>
          <w:szCs w:val="22"/>
        </w:rPr>
      </w:pPr>
      <w:r>
        <w:rPr>
          <w:rFonts w:asciiTheme="minorHAnsi" w:eastAsiaTheme="minorEastAsia" w:hAnsiTheme="minorHAnsi"/>
          <w:sz w:val="22"/>
          <w:szCs w:val="22"/>
          <w:lang w:eastAsia="ja-JP"/>
        </w:rPr>
        <w:t>c</w:t>
      </w:r>
      <w:r w:rsidR="009F7F22" w:rsidRPr="009F7F22">
        <w:rPr>
          <w:rFonts w:asciiTheme="minorHAnsi" w:eastAsiaTheme="minorEastAsia" w:hAnsiTheme="minorHAnsi"/>
          <w:sz w:val="22"/>
          <w:szCs w:val="22"/>
          <w:lang w:eastAsia="ja-JP"/>
        </w:rPr>
        <w:t>urriculum Vitae</w:t>
      </w:r>
      <w:r w:rsidR="00F63C93">
        <w:rPr>
          <w:rFonts w:asciiTheme="minorHAnsi" w:eastAsiaTheme="minorEastAsia" w:hAnsiTheme="minorHAnsi"/>
          <w:sz w:val="22"/>
          <w:szCs w:val="22"/>
          <w:lang w:eastAsia="ja-JP"/>
        </w:rPr>
        <w:t>;</w:t>
      </w:r>
    </w:p>
    <w:p w:rsidR="009F7F22" w:rsidRPr="009F7F22" w:rsidRDefault="000201A9" w:rsidP="009F7F22">
      <w:pPr>
        <w:pStyle w:val="Paragraphedeliste"/>
        <w:numPr>
          <w:ilvl w:val="0"/>
          <w:numId w:val="2"/>
        </w:numPr>
        <w:spacing w:before="120"/>
        <w:jc w:val="both"/>
        <w:rPr>
          <w:rFonts w:asciiTheme="minorHAnsi" w:hAnsiTheme="minorHAnsi"/>
          <w:sz w:val="22"/>
          <w:szCs w:val="22"/>
        </w:rPr>
      </w:pPr>
      <w:r>
        <w:rPr>
          <w:rFonts w:asciiTheme="minorHAnsi" w:eastAsiaTheme="minorEastAsia" w:hAnsiTheme="minorHAnsi"/>
          <w:sz w:val="22"/>
          <w:szCs w:val="22"/>
          <w:lang w:eastAsia="ja-JP"/>
        </w:rPr>
        <w:t>l</w:t>
      </w:r>
      <w:r w:rsidR="009F7F22" w:rsidRPr="009F7F22">
        <w:rPr>
          <w:rFonts w:asciiTheme="minorHAnsi" w:eastAsiaTheme="minorEastAsia" w:hAnsiTheme="minorHAnsi"/>
          <w:sz w:val="22"/>
          <w:szCs w:val="22"/>
          <w:lang w:eastAsia="ja-JP"/>
        </w:rPr>
        <w:t>ist of publications, if available</w:t>
      </w:r>
      <w:r w:rsidR="00F63C93">
        <w:rPr>
          <w:rFonts w:asciiTheme="minorHAnsi" w:eastAsiaTheme="minorEastAsia" w:hAnsiTheme="minorHAnsi"/>
          <w:sz w:val="22"/>
          <w:szCs w:val="22"/>
          <w:lang w:eastAsia="ja-JP"/>
        </w:rPr>
        <w:t>;</w:t>
      </w:r>
    </w:p>
    <w:p w:rsidR="009F7F22" w:rsidRPr="009F7F22" w:rsidRDefault="000201A9" w:rsidP="009F7F22">
      <w:pPr>
        <w:pStyle w:val="Paragraphedeliste"/>
        <w:numPr>
          <w:ilvl w:val="0"/>
          <w:numId w:val="2"/>
        </w:numPr>
        <w:spacing w:before="120"/>
        <w:jc w:val="both"/>
        <w:rPr>
          <w:rFonts w:asciiTheme="minorHAnsi" w:hAnsiTheme="minorHAnsi"/>
          <w:sz w:val="22"/>
          <w:szCs w:val="22"/>
        </w:rPr>
      </w:pPr>
      <w:r>
        <w:rPr>
          <w:rFonts w:asciiTheme="minorHAnsi" w:eastAsiaTheme="minorEastAsia" w:hAnsiTheme="minorHAnsi"/>
          <w:sz w:val="22"/>
          <w:szCs w:val="22"/>
          <w:lang w:eastAsia="ja-JP"/>
        </w:rPr>
        <w:t>c</w:t>
      </w:r>
      <w:r w:rsidR="009F7F22" w:rsidRPr="009F7F22">
        <w:rPr>
          <w:rFonts w:asciiTheme="minorHAnsi" w:eastAsiaTheme="minorEastAsia" w:hAnsiTheme="minorHAnsi"/>
          <w:sz w:val="22"/>
          <w:szCs w:val="22"/>
          <w:lang w:eastAsia="ja-JP"/>
        </w:rPr>
        <w:t>opies of academic and other relevant professional certificates (please provide English translation if applicable)</w:t>
      </w:r>
      <w:r w:rsidR="00F63C93">
        <w:rPr>
          <w:rFonts w:asciiTheme="minorHAnsi" w:eastAsiaTheme="minorEastAsia" w:hAnsiTheme="minorHAnsi"/>
          <w:sz w:val="22"/>
          <w:szCs w:val="22"/>
          <w:lang w:eastAsia="ja-JP"/>
        </w:rPr>
        <w:t>;</w:t>
      </w:r>
      <w:r w:rsidR="009F7F22" w:rsidRPr="009F7F22">
        <w:rPr>
          <w:rFonts w:asciiTheme="minorHAnsi" w:eastAsiaTheme="minorEastAsia" w:hAnsiTheme="minorHAnsi"/>
          <w:sz w:val="22"/>
          <w:szCs w:val="22"/>
          <w:lang w:eastAsia="ja-JP"/>
        </w:rPr>
        <w:t xml:space="preserve"> and</w:t>
      </w:r>
    </w:p>
    <w:p w:rsidR="009F7F22" w:rsidRPr="009F7F22" w:rsidRDefault="000201A9" w:rsidP="009F7F22">
      <w:pPr>
        <w:pStyle w:val="Paragraphedeliste"/>
        <w:numPr>
          <w:ilvl w:val="0"/>
          <w:numId w:val="2"/>
        </w:numPr>
        <w:spacing w:before="120"/>
        <w:jc w:val="both"/>
        <w:rPr>
          <w:rFonts w:asciiTheme="minorHAnsi" w:hAnsiTheme="minorHAnsi"/>
          <w:sz w:val="22"/>
          <w:szCs w:val="22"/>
        </w:rPr>
      </w:pPr>
      <w:proofErr w:type="gramStart"/>
      <w:r>
        <w:rPr>
          <w:rFonts w:asciiTheme="minorHAnsi" w:eastAsiaTheme="minorEastAsia" w:hAnsiTheme="minorHAnsi"/>
          <w:sz w:val="22"/>
          <w:szCs w:val="22"/>
          <w:lang w:eastAsia="ja-JP"/>
        </w:rPr>
        <w:t>t</w:t>
      </w:r>
      <w:r w:rsidR="009F7F22" w:rsidRPr="009F7F22">
        <w:rPr>
          <w:rFonts w:asciiTheme="minorHAnsi" w:eastAsiaTheme="minorEastAsia" w:hAnsiTheme="minorHAnsi"/>
          <w:sz w:val="22"/>
          <w:szCs w:val="22"/>
          <w:lang w:eastAsia="ja-JP"/>
        </w:rPr>
        <w:t>hree</w:t>
      </w:r>
      <w:proofErr w:type="gramEnd"/>
      <w:r w:rsidR="009F7F22" w:rsidRPr="009F7F22">
        <w:rPr>
          <w:rFonts w:asciiTheme="minorHAnsi" w:eastAsiaTheme="minorEastAsia" w:hAnsiTheme="minorHAnsi"/>
          <w:sz w:val="22"/>
          <w:szCs w:val="22"/>
          <w:lang w:eastAsia="ja-JP"/>
        </w:rPr>
        <w:t xml:space="preserve"> references from persons with a recent knowledge of the applicant’s character, qualifications and experience (at least one referee should have a recent knowledge of the candidate).</w:t>
      </w:r>
    </w:p>
    <w:p w:rsidR="009F7F22" w:rsidRPr="009F7F22" w:rsidRDefault="009F7F22" w:rsidP="009F7F22">
      <w:pPr>
        <w:pStyle w:val="Paragraphedeliste"/>
        <w:spacing w:before="120"/>
        <w:jc w:val="both"/>
        <w:rPr>
          <w:szCs w:val="24"/>
        </w:rPr>
      </w:pPr>
    </w:p>
    <w:p w:rsidR="009F7F22" w:rsidRPr="00BA798A" w:rsidRDefault="009F7F22" w:rsidP="009F7F22">
      <w:pPr>
        <w:spacing w:before="120"/>
        <w:jc w:val="both"/>
        <w:rPr>
          <w:szCs w:val="24"/>
          <w:lang w:val="en-GB"/>
        </w:rPr>
      </w:pPr>
      <w:r w:rsidRPr="00BA798A">
        <w:rPr>
          <w:szCs w:val="24"/>
          <w:lang w:val="en-GB"/>
        </w:rPr>
        <w:t>Applications submitted by mail or in another language will not be accepted.</w:t>
      </w:r>
    </w:p>
    <w:p w:rsidR="00035E09" w:rsidRDefault="009F7F22" w:rsidP="00C23711">
      <w:pPr>
        <w:jc w:val="both"/>
        <w:rPr>
          <w:szCs w:val="24"/>
          <w:lang w:val="en-GB"/>
        </w:rPr>
      </w:pPr>
      <w:r w:rsidRPr="00BA798A">
        <w:rPr>
          <w:szCs w:val="24"/>
          <w:lang w:val="en-GB"/>
        </w:rPr>
        <w:t xml:space="preserve">Each applicant will be notified by the </w:t>
      </w:r>
      <w:r w:rsidR="00DB23DB">
        <w:rPr>
          <w:szCs w:val="24"/>
          <w:lang w:val="en-GB"/>
        </w:rPr>
        <w:t xml:space="preserve">DPMA </w:t>
      </w:r>
      <w:r w:rsidRPr="00BA798A">
        <w:rPr>
          <w:szCs w:val="24"/>
          <w:lang w:val="en-GB"/>
        </w:rPr>
        <w:t>by electronic means that their application has been received.</w:t>
      </w:r>
    </w:p>
    <w:p w:rsidR="00D34267" w:rsidRPr="00D34267" w:rsidRDefault="000201A9" w:rsidP="00C23711">
      <w:pPr>
        <w:jc w:val="both"/>
        <w:rPr>
          <w:b/>
          <w:szCs w:val="24"/>
          <w:u w:val="single"/>
          <w:lang w:val="en-GB"/>
        </w:rPr>
      </w:pPr>
      <w:r>
        <w:rPr>
          <w:b/>
          <w:szCs w:val="24"/>
          <w:u w:val="single"/>
          <w:lang w:val="en-GB"/>
        </w:rPr>
        <w:t>SELECTION</w:t>
      </w:r>
      <w:r w:rsidRPr="00D34267">
        <w:rPr>
          <w:b/>
          <w:szCs w:val="24"/>
          <w:u w:val="single"/>
          <w:lang w:val="en-GB"/>
        </w:rPr>
        <w:t xml:space="preserve"> </w:t>
      </w:r>
      <w:r w:rsidR="00D34267" w:rsidRPr="00D34267">
        <w:rPr>
          <w:b/>
          <w:szCs w:val="24"/>
          <w:u w:val="single"/>
          <w:lang w:val="en-GB"/>
        </w:rPr>
        <w:t>OF THE EXECUTIVE SECRETARY</w:t>
      </w:r>
    </w:p>
    <w:p w:rsidR="00035E09" w:rsidRPr="00D34267" w:rsidRDefault="00DB23DB" w:rsidP="00C23711">
      <w:pPr>
        <w:jc w:val="both"/>
        <w:rPr>
          <w:lang w:val="en-GB"/>
        </w:rPr>
      </w:pPr>
      <w:r w:rsidRPr="00D34267">
        <w:rPr>
          <w:rFonts w:eastAsia="Times New Roman" w:cs="Times New Roman"/>
          <w:lang w:val="en-AU"/>
        </w:rPr>
        <w:t>Candidates will be ranked in order of preference by Contracting Parties.</w:t>
      </w:r>
      <w:r w:rsidR="00035E09" w:rsidRPr="00D34267">
        <w:rPr>
          <w:rFonts w:eastAsia="Times New Roman" w:cs="Times New Roman"/>
          <w:lang w:val="en-AU"/>
        </w:rPr>
        <w:t xml:space="preserve"> The candidates with the three highest scores will be shortlisted. Candidates who are not included on the final shortlist will be notified by email by the DPMA that their application has not been successful.</w:t>
      </w:r>
    </w:p>
    <w:p w:rsidR="00DB23DB" w:rsidRPr="00D34267" w:rsidRDefault="00035E09" w:rsidP="007B5F36">
      <w:pPr>
        <w:overflowPunct w:val="0"/>
        <w:autoSpaceDE w:val="0"/>
        <w:autoSpaceDN w:val="0"/>
        <w:adjustRightInd w:val="0"/>
        <w:spacing w:before="120" w:after="0" w:line="240" w:lineRule="auto"/>
        <w:jc w:val="both"/>
        <w:rPr>
          <w:rFonts w:eastAsia="Times New Roman" w:cs="Times New Roman"/>
          <w:lang w:val="en-AU"/>
        </w:rPr>
      </w:pPr>
      <w:r w:rsidRPr="00D34267">
        <w:rPr>
          <w:rFonts w:eastAsia="Times New Roman" w:cs="Times New Roman"/>
          <w:lang w:val="en-AU"/>
        </w:rPr>
        <w:t xml:space="preserve">The three short-listed candidates will be notified by the interim Secretariat </w:t>
      </w:r>
      <w:r w:rsidR="00E85B9D">
        <w:rPr>
          <w:rFonts w:eastAsia="Times New Roman" w:cs="Times New Roman"/>
          <w:lang w:val="en-AU"/>
        </w:rPr>
        <w:t>in</w:t>
      </w:r>
      <w:r w:rsidR="00E85B9D" w:rsidRPr="00D34267">
        <w:rPr>
          <w:rFonts w:eastAsia="Times New Roman" w:cs="Times New Roman"/>
          <w:lang w:val="en-AU"/>
        </w:rPr>
        <w:t xml:space="preserve"> </w:t>
      </w:r>
      <w:r w:rsidRPr="00D34267">
        <w:rPr>
          <w:rFonts w:eastAsia="Times New Roman" w:cs="Times New Roman"/>
          <w:lang w:val="en-AU"/>
        </w:rPr>
        <w:t xml:space="preserve">April </w:t>
      </w:r>
      <w:r w:rsidR="00E85B9D">
        <w:rPr>
          <w:rFonts w:eastAsia="Times New Roman" w:cs="Times New Roman"/>
          <w:lang w:val="en-AU"/>
        </w:rPr>
        <w:t>or</w:t>
      </w:r>
      <w:r w:rsidR="00E85B9D" w:rsidRPr="00D34267">
        <w:rPr>
          <w:rFonts w:eastAsia="Times New Roman" w:cs="Times New Roman"/>
          <w:lang w:val="en-AU"/>
        </w:rPr>
        <w:t xml:space="preserve"> </w:t>
      </w:r>
      <w:r w:rsidRPr="00D34267">
        <w:rPr>
          <w:rFonts w:eastAsia="Times New Roman" w:cs="Times New Roman"/>
          <w:lang w:val="en-AU"/>
        </w:rPr>
        <w:t xml:space="preserve">May 2016 and </w:t>
      </w:r>
      <w:r w:rsidR="00E85B9D">
        <w:rPr>
          <w:rFonts w:eastAsia="Times New Roman" w:cs="Times New Roman"/>
          <w:lang w:val="en-AU"/>
        </w:rPr>
        <w:t xml:space="preserve">will be </w:t>
      </w:r>
      <w:r w:rsidRPr="00D34267">
        <w:rPr>
          <w:rFonts w:eastAsia="Times New Roman" w:cs="Times New Roman"/>
          <w:lang w:val="en-AU"/>
        </w:rPr>
        <w:t>invited for an interview at the next Meeting of the Parties (provisional date: 2</w:t>
      </w:r>
      <w:r w:rsidRPr="00D34267">
        <w:rPr>
          <w:rFonts w:eastAsia="Times New Roman" w:cs="Times New Roman"/>
          <w:vertAlign w:val="superscript"/>
          <w:lang w:val="en-AU"/>
        </w:rPr>
        <w:t>nd</w:t>
      </w:r>
      <w:r w:rsidRPr="00D34267">
        <w:rPr>
          <w:rFonts w:eastAsia="Times New Roman" w:cs="Times New Roman"/>
          <w:lang w:val="en-AU"/>
        </w:rPr>
        <w:t xml:space="preserve"> half of June 2016). </w:t>
      </w:r>
      <w:r w:rsidR="00B55611">
        <w:rPr>
          <w:rFonts w:eastAsia="Times New Roman" w:cs="Times New Roman"/>
          <w:lang w:val="en-AU"/>
        </w:rPr>
        <w:t xml:space="preserve">Short-listed </w:t>
      </w:r>
      <w:r w:rsidR="00620CD9">
        <w:rPr>
          <w:rFonts w:eastAsia="Times New Roman" w:cs="Times New Roman"/>
          <w:lang w:val="en-AU"/>
        </w:rPr>
        <w:t>c</w:t>
      </w:r>
      <w:r w:rsidR="00620CD9" w:rsidRPr="00D34267">
        <w:rPr>
          <w:rFonts w:eastAsia="Times New Roman" w:cs="Times New Roman"/>
          <w:lang w:val="en-AU"/>
        </w:rPr>
        <w:t xml:space="preserve">andidates </w:t>
      </w:r>
      <w:r w:rsidR="00DB23DB" w:rsidRPr="00D34267">
        <w:rPr>
          <w:rFonts w:eastAsia="Times New Roman" w:cs="Times New Roman"/>
          <w:lang w:val="en-AU"/>
        </w:rPr>
        <w:t xml:space="preserve">may request reimbursement of </w:t>
      </w:r>
      <w:r w:rsidR="003D2978">
        <w:rPr>
          <w:rFonts w:eastAsia="Times New Roman" w:cs="Times New Roman"/>
          <w:lang w:val="en-AU"/>
        </w:rPr>
        <w:t xml:space="preserve">transportation </w:t>
      </w:r>
      <w:r w:rsidR="00DB23DB" w:rsidRPr="00D34267">
        <w:rPr>
          <w:rFonts w:eastAsia="Times New Roman" w:cs="Times New Roman"/>
          <w:lang w:val="en-AU"/>
        </w:rPr>
        <w:t xml:space="preserve">expenses (including economy class </w:t>
      </w:r>
      <w:r w:rsidR="003D2978">
        <w:rPr>
          <w:rFonts w:eastAsia="Times New Roman" w:cs="Times New Roman"/>
          <w:lang w:val="en-AU"/>
        </w:rPr>
        <w:t xml:space="preserve">return </w:t>
      </w:r>
      <w:r w:rsidR="00DB23DB" w:rsidRPr="00D34267">
        <w:rPr>
          <w:rFonts w:eastAsia="Times New Roman" w:cs="Times New Roman"/>
          <w:lang w:val="en-AU"/>
        </w:rPr>
        <w:t xml:space="preserve">airfares, accommodation and incidentals) </w:t>
      </w:r>
      <w:r w:rsidR="00E85B9D">
        <w:rPr>
          <w:rFonts w:eastAsia="Times New Roman" w:cs="Times New Roman"/>
          <w:lang w:val="en-AU"/>
        </w:rPr>
        <w:t>to the Interim Secretariat</w:t>
      </w:r>
      <w:r w:rsidRPr="00D34267">
        <w:rPr>
          <w:rFonts w:eastAsia="Times New Roman" w:cs="Times New Roman"/>
          <w:lang w:val="en-AU"/>
        </w:rPr>
        <w:t xml:space="preserve">. </w:t>
      </w:r>
      <w:r w:rsidR="003D2978">
        <w:rPr>
          <w:rFonts w:eastAsia="Times New Roman" w:cs="Times New Roman"/>
          <w:lang w:val="en-AU"/>
        </w:rPr>
        <w:t xml:space="preserve"> Candidates must provide evidence of expenditure.</w:t>
      </w:r>
    </w:p>
    <w:p w:rsidR="00C23711" w:rsidRPr="00D34267" w:rsidRDefault="00977AE0" w:rsidP="00C23711">
      <w:pPr>
        <w:widowControl w:val="0"/>
        <w:overflowPunct w:val="0"/>
        <w:autoSpaceDE w:val="0"/>
        <w:autoSpaceDN w:val="0"/>
        <w:adjustRightInd w:val="0"/>
        <w:spacing w:before="120" w:after="92" w:line="250" w:lineRule="exact"/>
        <w:ind w:right="40"/>
        <w:jc w:val="both"/>
        <w:rPr>
          <w:rFonts w:eastAsia="Times New Roman" w:cs="Times New Roman"/>
          <w:lang w:val="en-AU"/>
        </w:rPr>
      </w:pPr>
      <w:r w:rsidRPr="00D34267">
        <w:rPr>
          <w:rFonts w:eastAsia="Times New Roman" w:cs="Times New Roman"/>
          <w:lang w:val="en-AU"/>
        </w:rPr>
        <w:t>Interviews will be conducted by the Head</w:t>
      </w:r>
      <w:r w:rsidR="00E85B9D">
        <w:rPr>
          <w:rFonts w:eastAsia="Times New Roman" w:cs="Times New Roman"/>
          <w:lang w:val="en-AU"/>
        </w:rPr>
        <w:t>s</w:t>
      </w:r>
      <w:r w:rsidRPr="00D34267">
        <w:rPr>
          <w:rFonts w:eastAsia="Times New Roman" w:cs="Times New Roman"/>
          <w:lang w:val="en-AU"/>
        </w:rPr>
        <w:t xml:space="preserve"> of Delegations</w:t>
      </w:r>
      <w:r w:rsidR="00E85B9D">
        <w:rPr>
          <w:rFonts w:eastAsia="Times New Roman" w:cs="Times New Roman"/>
          <w:lang w:val="en-AU"/>
        </w:rPr>
        <w:t xml:space="preserve"> attending the next Meeting of the Parties</w:t>
      </w:r>
      <w:r w:rsidR="003D2978">
        <w:rPr>
          <w:rFonts w:eastAsia="Times New Roman" w:cs="Times New Roman"/>
          <w:lang w:val="en-AU"/>
        </w:rPr>
        <w:t>.</w:t>
      </w:r>
      <w:r w:rsidRPr="00D34267">
        <w:rPr>
          <w:rFonts w:eastAsia="Times New Roman" w:cs="Times New Roman"/>
          <w:lang w:val="en-AU"/>
        </w:rPr>
        <w:t xml:space="preserve"> </w:t>
      </w:r>
      <w:r w:rsidR="00335BA0" w:rsidRPr="00D34267">
        <w:rPr>
          <w:rFonts w:eastAsia="Times New Roman" w:cs="Times New Roman"/>
          <w:lang w:val="en-AU"/>
        </w:rPr>
        <w:t xml:space="preserve">45 minutes </w:t>
      </w:r>
      <w:r w:rsidR="003D2978">
        <w:rPr>
          <w:rFonts w:eastAsia="Times New Roman" w:cs="Times New Roman"/>
          <w:lang w:val="en-AU"/>
        </w:rPr>
        <w:t>will be allocated for each</w:t>
      </w:r>
      <w:r w:rsidR="00335BA0" w:rsidRPr="00D34267">
        <w:rPr>
          <w:rFonts w:eastAsia="Times New Roman" w:cs="Times New Roman"/>
          <w:lang w:val="en-AU"/>
        </w:rPr>
        <w:t xml:space="preserve"> candidate. </w:t>
      </w:r>
      <w:r w:rsidR="00E2084B">
        <w:rPr>
          <w:rFonts w:eastAsia="Times New Roman" w:cs="Times New Roman"/>
          <w:lang w:val="en-AU"/>
        </w:rPr>
        <w:t>E</w:t>
      </w:r>
      <w:r w:rsidR="00E2084B" w:rsidRPr="00D34267">
        <w:rPr>
          <w:rFonts w:eastAsia="Times New Roman" w:cs="Times New Roman"/>
          <w:lang w:val="en-AU"/>
        </w:rPr>
        <w:t xml:space="preserve">ach </w:t>
      </w:r>
      <w:r w:rsidR="00335BA0" w:rsidRPr="00D34267">
        <w:rPr>
          <w:rFonts w:eastAsia="Times New Roman" w:cs="Times New Roman"/>
          <w:lang w:val="en-AU"/>
        </w:rPr>
        <w:t xml:space="preserve">candidate </w:t>
      </w:r>
      <w:r w:rsidR="00E2084B">
        <w:rPr>
          <w:rFonts w:eastAsia="Times New Roman" w:cs="Times New Roman"/>
          <w:lang w:val="en-AU"/>
        </w:rPr>
        <w:t>will have</w:t>
      </w:r>
      <w:r w:rsidR="00E2084B" w:rsidRPr="00D34267">
        <w:rPr>
          <w:rFonts w:eastAsia="Times New Roman" w:cs="Times New Roman"/>
          <w:lang w:val="en-AU"/>
        </w:rPr>
        <w:t xml:space="preserve"> </w:t>
      </w:r>
      <w:r w:rsidR="00335BA0" w:rsidRPr="00D34267">
        <w:rPr>
          <w:rFonts w:eastAsia="Times New Roman" w:cs="Times New Roman"/>
          <w:lang w:val="en-AU"/>
        </w:rPr>
        <w:t>an opportunity to make a short (5 to 10 minutes) presentation</w:t>
      </w:r>
      <w:r w:rsidR="003D2978">
        <w:rPr>
          <w:rFonts w:eastAsia="Times New Roman" w:cs="Times New Roman"/>
          <w:lang w:val="en-AU"/>
        </w:rPr>
        <w:t xml:space="preserve"> during his or her interview</w:t>
      </w:r>
      <w:r w:rsidR="00335BA0" w:rsidRPr="00D34267">
        <w:rPr>
          <w:rFonts w:eastAsia="Times New Roman" w:cs="Times New Roman"/>
          <w:lang w:val="en-AU"/>
        </w:rPr>
        <w:t>.</w:t>
      </w:r>
      <w:r w:rsidR="00E2084B">
        <w:rPr>
          <w:rFonts w:eastAsia="Times New Roman" w:cs="Times New Roman"/>
          <w:lang w:val="en-AU"/>
        </w:rPr>
        <w:t xml:space="preserve"> The remaining time will be used for a questions and answers session.</w:t>
      </w:r>
      <w:r w:rsidR="00335BA0" w:rsidRPr="00D34267">
        <w:rPr>
          <w:rFonts w:eastAsia="Times New Roman" w:cs="Times New Roman"/>
          <w:lang w:val="en-AU"/>
        </w:rPr>
        <w:t xml:space="preserve"> All candidates will be asked the same questions. Questions will be determined by the Heads of Delegation before the interview and shared with candidates one hour prior to the interview.</w:t>
      </w:r>
    </w:p>
    <w:p w:rsidR="00DB23DB" w:rsidRPr="00D34267" w:rsidRDefault="00DB23DB" w:rsidP="00C23711">
      <w:pPr>
        <w:widowControl w:val="0"/>
        <w:overflowPunct w:val="0"/>
        <w:autoSpaceDE w:val="0"/>
        <w:autoSpaceDN w:val="0"/>
        <w:adjustRightInd w:val="0"/>
        <w:spacing w:before="120" w:after="92" w:line="250" w:lineRule="exact"/>
        <w:ind w:right="40"/>
        <w:jc w:val="both"/>
        <w:rPr>
          <w:rFonts w:eastAsia="Times New Roman" w:cs="Times New Roman"/>
          <w:lang w:val="en-AU"/>
        </w:rPr>
      </w:pPr>
      <w:r w:rsidRPr="00D34267">
        <w:rPr>
          <w:rFonts w:eastAsia="Times New Roman" w:cs="Times New Roman"/>
          <w:lang w:val="en-AU"/>
        </w:rPr>
        <w:t>The chosen candidate will be notified at the conclusion of the Meeting of the Parties.</w:t>
      </w:r>
    </w:p>
    <w:p w:rsidR="00DB23DB" w:rsidRDefault="00DB23DB" w:rsidP="00C23711">
      <w:pPr>
        <w:overflowPunct w:val="0"/>
        <w:autoSpaceDE w:val="0"/>
        <w:autoSpaceDN w:val="0"/>
        <w:adjustRightInd w:val="0"/>
        <w:spacing w:before="120" w:after="0" w:line="240" w:lineRule="auto"/>
        <w:jc w:val="both"/>
        <w:rPr>
          <w:rFonts w:eastAsia="Times New Roman" w:cs="Times New Roman"/>
          <w:lang w:val="en-AU"/>
        </w:rPr>
      </w:pPr>
      <w:r w:rsidRPr="00D34267">
        <w:rPr>
          <w:rFonts w:eastAsia="Times New Roman" w:cs="Times New Roman"/>
          <w:lang w:val="en-AU"/>
        </w:rPr>
        <w:t>Contract negotiations (including a starting date) with the successful candidate will be conducted by the interim Secretariat, according to terms agreed by the Meeting of the Parties, within a period of three months after the 2016 Meeting of the Parties.</w:t>
      </w:r>
    </w:p>
    <w:p w:rsidR="00620CD9" w:rsidRPr="00D34267" w:rsidRDefault="00620CD9" w:rsidP="00C23711">
      <w:pPr>
        <w:overflowPunct w:val="0"/>
        <w:autoSpaceDE w:val="0"/>
        <w:autoSpaceDN w:val="0"/>
        <w:adjustRightInd w:val="0"/>
        <w:spacing w:before="120" w:after="0" w:line="240" w:lineRule="auto"/>
        <w:jc w:val="both"/>
        <w:rPr>
          <w:rFonts w:eastAsia="Times New Roman" w:cs="Times New Roman"/>
          <w:lang w:val="en-AU"/>
        </w:rPr>
      </w:pPr>
    </w:p>
    <w:p w:rsidR="003F677B" w:rsidRDefault="003F677B" w:rsidP="003F677B">
      <w:pPr>
        <w:jc w:val="both"/>
        <w:rPr>
          <w:szCs w:val="24"/>
          <w:lang w:val="en-GB"/>
        </w:rPr>
      </w:pPr>
      <w:r w:rsidRPr="00BA798A">
        <w:rPr>
          <w:szCs w:val="24"/>
          <w:lang w:val="en-GB"/>
        </w:rPr>
        <w:t>For further information:</w:t>
      </w:r>
    </w:p>
    <w:p w:rsidR="003F677B" w:rsidRDefault="00CE5496" w:rsidP="003F677B">
      <w:pPr>
        <w:pStyle w:val="Paragraphedeliste"/>
        <w:numPr>
          <w:ilvl w:val="0"/>
          <w:numId w:val="2"/>
        </w:numPr>
        <w:jc w:val="both"/>
        <w:rPr>
          <w:szCs w:val="24"/>
          <w:lang w:val="en-GB"/>
        </w:rPr>
      </w:pPr>
      <w:hyperlink r:id="rId8" w:history="1">
        <w:r w:rsidR="003F677B" w:rsidRPr="00923AED">
          <w:rPr>
            <w:rStyle w:val="Lienhypertexte"/>
            <w:szCs w:val="24"/>
            <w:lang w:val="en-GB"/>
          </w:rPr>
          <w:t>vincent.lelionnais@developpement-durable.gouv.fr</w:t>
        </w:r>
      </w:hyperlink>
    </w:p>
    <w:p w:rsidR="003F677B" w:rsidRDefault="00CE5496" w:rsidP="003F677B">
      <w:pPr>
        <w:pStyle w:val="Paragraphedeliste"/>
        <w:numPr>
          <w:ilvl w:val="0"/>
          <w:numId w:val="2"/>
        </w:numPr>
        <w:jc w:val="both"/>
        <w:rPr>
          <w:szCs w:val="24"/>
          <w:lang w:val="en-GB"/>
        </w:rPr>
      </w:pPr>
      <w:hyperlink r:id="rId9" w:history="1">
        <w:r w:rsidR="003F677B" w:rsidRPr="00923AED">
          <w:rPr>
            <w:rStyle w:val="Lienhypertexte"/>
            <w:szCs w:val="24"/>
            <w:lang w:val="en-GB"/>
          </w:rPr>
          <w:t>baei.sdrh.dpma@developpement-durable.gouv.fr</w:t>
        </w:r>
      </w:hyperlink>
    </w:p>
    <w:p w:rsidR="004654E6" w:rsidRPr="003F677B" w:rsidRDefault="003F677B" w:rsidP="003F677B">
      <w:pPr>
        <w:pStyle w:val="Paragraphedeliste"/>
        <w:jc w:val="both"/>
        <w:rPr>
          <w:szCs w:val="24"/>
          <w:lang w:val="en-GB"/>
        </w:rPr>
      </w:pPr>
      <w:r>
        <w:t>+33 1 40 81 91 20 / +33 1 40 81 89 39</w:t>
      </w:r>
    </w:p>
    <w:p w:rsidR="00832E73" w:rsidRDefault="00CE5496" w:rsidP="00EE4CD9">
      <w:pPr>
        <w:pStyle w:val="Paragraphedeliste"/>
        <w:numPr>
          <w:ilvl w:val="0"/>
          <w:numId w:val="2"/>
        </w:numPr>
        <w:jc w:val="both"/>
        <w:rPr>
          <w:lang w:val="en-GB"/>
        </w:rPr>
      </w:pPr>
      <w:hyperlink r:id="rId10" w:history="1">
        <w:r w:rsidR="00EE4CD9" w:rsidRPr="00B93F19">
          <w:rPr>
            <w:rStyle w:val="Lienhypertexte"/>
            <w:lang w:val="en-GB"/>
          </w:rPr>
          <w:t>orlando.fachada@ec.europa.eu</w:t>
        </w:r>
      </w:hyperlink>
      <w:r w:rsidR="00EE4CD9">
        <w:rPr>
          <w:lang w:val="en-GB"/>
        </w:rPr>
        <w:t xml:space="preserve"> </w:t>
      </w:r>
    </w:p>
    <w:p w:rsidR="006E29E2" w:rsidRPr="00EE4CD9" w:rsidRDefault="006E29E2" w:rsidP="00EE4CD9">
      <w:pPr>
        <w:pStyle w:val="Paragraphedeliste"/>
        <w:numPr>
          <w:ilvl w:val="0"/>
          <w:numId w:val="2"/>
        </w:numPr>
        <w:jc w:val="both"/>
        <w:rPr>
          <w:lang w:val="en-GB"/>
        </w:rPr>
      </w:pPr>
      <w:r>
        <w:rPr>
          <w:lang w:val="en-GB"/>
        </w:rPr>
        <w:t>+32.2.2990857</w:t>
      </w:r>
    </w:p>
    <w:sectPr w:rsidR="006E29E2" w:rsidRPr="00EE4CD9" w:rsidSect="000453F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F61830" w15:done="0"/>
  <w15:commentEx w15:paraId="6C68D4A6" w15:done="0"/>
  <w15:commentEx w15:paraId="01793E96" w15:done="0"/>
  <w15:commentEx w15:paraId="69FA0F61" w15:done="0"/>
  <w15:commentEx w15:paraId="2362B625" w15:done="0"/>
  <w15:commentEx w15:paraId="28465C9A" w15:done="0"/>
  <w15:commentEx w15:paraId="1CF25F05" w15:done="0"/>
  <w15:commentEx w15:paraId="1933FCED" w15:done="0"/>
  <w15:commentEx w15:paraId="2B6DB032" w15:paraIdParent="1933FCED" w15:done="0"/>
  <w15:commentEx w15:paraId="7A7AD17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B16" w:rsidRDefault="00C61B16" w:rsidP="00211E31">
      <w:pPr>
        <w:spacing w:after="0" w:line="240" w:lineRule="auto"/>
      </w:pPr>
      <w:r>
        <w:separator/>
      </w:r>
    </w:p>
  </w:endnote>
  <w:endnote w:type="continuationSeparator" w:id="0">
    <w:p w:rsidR="00C61B16" w:rsidRDefault="00C61B16" w:rsidP="00211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B16" w:rsidRDefault="00C61B16" w:rsidP="00211E31">
      <w:pPr>
        <w:spacing w:after="0" w:line="240" w:lineRule="auto"/>
      </w:pPr>
      <w:r>
        <w:separator/>
      </w:r>
    </w:p>
  </w:footnote>
  <w:footnote w:type="continuationSeparator" w:id="0">
    <w:p w:rsidR="00C61B16" w:rsidRDefault="00C61B16" w:rsidP="00211E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6619"/>
    <w:multiLevelType w:val="hybridMultilevel"/>
    <w:tmpl w:val="A2EE053A"/>
    <w:lvl w:ilvl="0" w:tplc="4B5443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793F58"/>
    <w:multiLevelType w:val="hybridMultilevel"/>
    <w:tmpl w:val="84C4E12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41C31E07"/>
    <w:multiLevelType w:val="multilevel"/>
    <w:tmpl w:val="332227C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4"/>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en-US"/>
      </w:rPr>
    </w:lvl>
    <w:lvl w:ilvl="2">
      <w:start w:val="5"/>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lowerLetter"/>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en-US"/>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B205DB4"/>
    <w:multiLevelType w:val="hybridMultilevel"/>
    <w:tmpl w:val="35A67BC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stralia">
    <w15:presenceInfo w15:providerId="None" w15:userId="Australia"/>
  </w15:person>
  <w15:person w15:author="農林水産省">
    <w15:presenceInfo w15:providerId="None" w15:userId="農林水産省"/>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
  <w:docVars>
    <w:docVar w:name="_AMO_ReportControlsVisible" w:val="Empty"/>
    <w:docVar w:name="_AMO_UniqueIdentifier" w:val="5b79784c-52e6-46a5-a62f-2804423c573b"/>
    <w:docVar w:name="LW_DocType" w:val="NORMAL"/>
  </w:docVars>
  <w:rsids>
    <w:rsidRoot w:val="00CE14A1"/>
    <w:rsid w:val="000201A9"/>
    <w:rsid w:val="00035E09"/>
    <w:rsid w:val="000453FA"/>
    <w:rsid w:val="00087126"/>
    <w:rsid w:val="000B2D02"/>
    <w:rsid w:val="000B6FB4"/>
    <w:rsid w:val="000C6A70"/>
    <w:rsid w:val="001238EA"/>
    <w:rsid w:val="0014465F"/>
    <w:rsid w:val="00152568"/>
    <w:rsid w:val="001776CE"/>
    <w:rsid w:val="001A77FB"/>
    <w:rsid w:val="001E054D"/>
    <w:rsid w:val="00211E31"/>
    <w:rsid w:val="00241324"/>
    <w:rsid w:val="002423FD"/>
    <w:rsid w:val="002604A6"/>
    <w:rsid w:val="002E4B8A"/>
    <w:rsid w:val="00303BBC"/>
    <w:rsid w:val="00334C30"/>
    <w:rsid w:val="00335BA0"/>
    <w:rsid w:val="00346CD2"/>
    <w:rsid w:val="003A2302"/>
    <w:rsid w:val="003D2978"/>
    <w:rsid w:val="003F677B"/>
    <w:rsid w:val="0043402E"/>
    <w:rsid w:val="004654E6"/>
    <w:rsid w:val="004E1312"/>
    <w:rsid w:val="005049A0"/>
    <w:rsid w:val="00510533"/>
    <w:rsid w:val="0056533C"/>
    <w:rsid w:val="0058719C"/>
    <w:rsid w:val="00614928"/>
    <w:rsid w:val="00620CD9"/>
    <w:rsid w:val="006332CB"/>
    <w:rsid w:val="006611A0"/>
    <w:rsid w:val="00687589"/>
    <w:rsid w:val="006D7C5B"/>
    <w:rsid w:val="006E29E2"/>
    <w:rsid w:val="00737030"/>
    <w:rsid w:val="00740A8A"/>
    <w:rsid w:val="00754335"/>
    <w:rsid w:val="007B5F36"/>
    <w:rsid w:val="007F20A2"/>
    <w:rsid w:val="0082314F"/>
    <w:rsid w:val="00826A69"/>
    <w:rsid w:val="00832E73"/>
    <w:rsid w:val="008B1B24"/>
    <w:rsid w:val="008B3DE0"/>
    <w:rsid w:val="008F3EE4"/>
    <w:rsid w:val="009044EC"/>
    <w:rsid w:val="00966D22"/>
    <w:rsid w:val="00977AE0"/>
    <w:rsid w:val="009D44F6"/>
    <w:rsid w:val="009F7F22"/>
    <w:rsid w:val="00A302A5"/>
    <w:rsid w:val="00A65C30"/>
    <w:rsid w:val="00AE0358"/>
    <w:rsid w:val="00B55611"/>
    <w:rsid w:val="00B577C8"/>
    <w:rsid w:val="00BA798A"/>
    <w:rsid w:val="00BE1A91"/>
    <w:rsid w:val="00BF7E21"/>
    <w:rsid w:val="00C23711"/>
    <w:rsid w:val="00C61B16"/>
    <w:rsid w:val="00C7493A"/>
    <w:rsid w:val="00C81501"/>
    <w:rsid w:val="00CB4BEB"/>
    <w:rsid w:val="00CE14A1"/>
    <w:rsid w:val="00CE18E1"/>
    <w:rsid w:val="00CE5496"/>
    <w:rsid w:val="00D15059"/>
    <w:rsid w:val="00D34267"/>
    <w:rsid w:val="00DB23DB"/>
    <w:rsid w:val="00DB27D5"/>
    <w:rsid w:val="00DB341D"/>
    <w:rsid w:val="00E05B74"/>
    <w:rsid w:val="00E2084B"/>
    <w:rsid w:val="00E5758E"/>
    <w:rsid w:val="00E85B9D"/>
    <w:rsid w:val="00EB118E"/>
    <w:rsid w:val="00ED0095"/>
    <w:rsid w:val="00EE4CD9"/>
    <w:rsid w:val="00F63C93"/>
    <w:rsid w:val="00F92111"/>
    <w:rsid w:val="00FF49E1"/>
    <w:rsid w:val="00FF64D4"/>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3">
    <w:name w:val="def3"/>
    <w:basedOn w:val="Policepardfaut"/>
    <w:rsid w:val="002423FD"/>
  </w:style>
  <w:style w:type="paragraph" w:styleId="NormalWeb">
    <w:name w:val="Normal (Web)"/>
    <w:basedOn w:val="Normal"/>
    <w:uiPriority w:val="99"/>
    <w:unhideWhenUsed/>
    <w:rsid w:val="002423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ef2">
    <w:name w:val="def2"/>
    <w:basedOn w:val="Policepardfaut"/>
    <w:rsid w:val="002423FD"/>
  </w:style>
  <w:style w:type="paragraph" w:styleId="Paragraphedeliste">
    <w:name w:val="List Paragraph"/>
    <w:basedOn w:val="Normal"/>
    <w:uiPriority w:val="34"/>
    <w:qFormat/>
    <w:rsid w:val="009F7F22"/>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val="en-AU"/>
    </w:rPr>
  </w:style>
  <w:style w:type="paragraph" w:styleId="Textedebulles">
    <w:name w:val="Balloon Text"/>
    <w:basedOn w:val="Normal"/>
    <w:link w:val="TextedebullesCar"/>
    <w:uiPriority w:val="99"/>
    <w:semiHidden/>
    <w:unhideWhenUsed/>
    <w:rsid w:val="00BA79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98A"/>
    <w:rPr>
      <w:rFonts w:ascii="Tahoma" w:hAnsi="Tahoma" w:cs="Tahoma"/>
      <w:sz w:val="16"/>
      <w:szCs w:val="16"/>
    </w:rPr>
  </w:style>
  <w:style w:type="paragraph" w:styleId="Notedebasdepage">
    <w:name w:val="footnote text"/>
    <w:basedOn w:val="Normal"/>
    <w:link w:val="NotedebasdepageCar"/>
    <w:uiPriority w:val="99"/>
    <w:semiHidden/>
    <w:unhideWhenUsed/>
    <w:rsid w:val="00211E31"/>
    <w:pPr>
      <w:overflowPunct w:val="0"/>
      <w:autoSpaceDE w:val="0"/>
      <w:autoSpaceDN w:val="0"/>
      <w:adjustRightInd w:val="0"/>
      <w:spacing w:after="0" w:line="240" w:lineRule="auto"/>
    </w:pPr>
    <w:rPr>
      <w:rFonts w:ascii="Times New Roman" w:eastAsia="Times New Roman" w:hAnsi="Times New Roman" w:cs="Times New Roman"/>
      <w:sz w:val="20"/>
      <w:szCs w:val="20"/>
      <w:lang w:val="en-AU"/>
    </w:rPr>
  </w:style>
  <w:style w:type="character" w:customStyle="1" w:styleId="NotedebasdepageCar">
    <w:name w:val="Note de bas de page Car"/>
    <w:basedOn w:val="Policepardfaut"/>
    <w:link w:val="Notedebasdepage"/>
    <w:uiPriority w:val="99"/>
    <w:semiHidden/>
    <w:rsid w:val="00211E31"/>
    <w:rPr>
      <w:rFonts w:ascii="Times New Roman" w:eastAsia="Times New Roman" w:hAnsi="Times New Roman" w:cs="Times New Roman"/>
      <w:sz w:val="20"/>
      <w:szCs w:val="20"/>
      <w:lang w:val="en-AU"/>
    </w:rPr>
  </w:style>
  <w:style w:type="character" w:styleId="Appelnotedebasdep">
    <w:name w:val="footnote reference"/>
    <w:basedOn w:val="Policepardfaut"/>
    <w:uiPriority w:val="99"/>
    <w:semiHidden/>
    <w:unhideWhenUsed/>
    <w:rsid w:val="00211E31"/>
    <w:rPr>
      <w:vertAlign w:val="superscript"/>
    </w:rPr>
  </w:style>
  <w:style w:type="character" w:styleId="Marquedecommentaire">
    <w:name w:val="annotation reference"/>
    <w:basedOn w:val="Policepardfaut"/>
    <w:uiPriority w:val="99"/>
    <w:semiHidden/>
    <w:unhideWhenUsed/>
    <w:rsid w:val="002604A6"/>
    <w:rPr>
      <w:sz w:val="16"/>
      <w:szCs w:val="16"/>
    </w:rPr>
  </w:style>
  <w:style w:type="paragraph" w:styleId="Commentaire">
    <w:name w:val="annotation text"/>
    <w:basedOn w:val="Normal"/>
    <w:link w:val="CommentaireCar"/>
    <w:uiPriority w:val="99"/>
    <w:semiHidden/>
    <w:unhideWhenUsed/>
    <w:rsid w:val="002604A6"/>
    <w:pPr>
      <w:spacing w:line="240" w:lineRule="auto"/>
    </w:pPr>
    <w:rPr>
      <w:sz w:val="20"/>
      <w:szCs w:val="20"/>
    </w:rPr>
  </w:style>
  <w:style w:type="character" w:customStyle="1" w:styleId="CommentaireCar">
    <w:name w:val="Commentaire Car"/>
    <w:basedOn w:val="Policepardfaut"/>
    <w:link w:val="Commentaire"/>
    <w:uiPriority w:val="99"/>
    <w:semiHidden/>
    <w:rsid w:val="002604A6"/>
    <w:rPr>
      <w:sz w:val="20"/>
      <w:szCs w:val="20"/>
    </w:rPr>
  </w:style>
  <w:style w:type="paragraph" w:styleId="Objetducommentaire">
    <w:name w:val="annotation subject"/>
    <w:basedOn w:val="Commentaire"/>
    <w:next w:val="Commentaire"/>
    <w:link w:val="ObjetducommentaireCar"/>
    <w:uiPriority w:val="99"/>
    <w:semiHidden/>
    <w:unhideWhenUsed/>
    <w:rsid w:val="002604A6"/>
    <w:rPr>
      <w:b/>
      <w:bCs/>
    </w:rPr>
  </w:style>
  <w:style w:type="character" w:customStyle="1" w:styleId="ObjetducommentaireCar">
    <w:name w:val="Objet du commentaire Car"/>
    <w:basedOn w:val="CommentaireCar"/>
    <w:link w:val="Objetducommentaire"/>
    <w:uiPriority w:val="99"/>
    <w:semiHidden/>
    <w:rsid w:val="002604A6"/>
    <w:rPr>
      <w:b/>
      <w:bCs/>
      <w:sz w:val="20"/>
      <w:szCs w:val="20"/>
    </w:rPr>
  </w:style>
  <w:style w:type="character" w:styleId="Lienhypertexte">
    <w:name w:val="Hyperlink"/>
    <w:basedOn w:val="Policepardfaut"/>
    <w:uiPriority w:val="99"/>
    <w:unhideWhenUsed/>
    <w:rsid w:val="003F677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129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t.lelionnais@developpement-durable.gouv.fr" TargetMode="External"/><Relationship Id="rId3" Type="http://schemas.openxmlformats.org/officeDocument/2006/relationships/settings" Target="settings.xml"/><Relationship Id="rId7" Type="http://schemas.openxmlformats.org/officeDocument/2006/relationships/hyperlink" Target="mailto:baei.sdrh.dpma@developpement-durable.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orlando.fachada@ec.europa.eu" TargetMode="External"/><Relationship Id="rId4" Type="http://schemas.openxmlformats.org/officeDocument/2006/relationships/webSettings" Target="webSettings.xml"/><Relationship Id="rId9" Type="http://schemas.openxmlformats.org/officeDocument/2006/relationships/hyperlink" Target="mailto:baei.sdrh.dpma@developpement-durable.gouv.fr"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917</Words>
  <Characters>5047</Characters>
  <Application>Microsoft Office Word</Application>
  <DocSecurity>0</DocSecurity>
  <Lines>42</Lines>
  <Paragraphs>11</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de la Fouchardière</dc:creator>
  <cp:lastModifiedBy>DELAFOUCHARDIEREET</cp:lastModifiedBy>
  <cp:revision>7</cp:revision>
  <cp:lastPrinted>2015-10-21T16:44:00Z</cp:lastPrinted>
  <dcterms:created xsi:type="dcterms:W3CDTF">2015-11-26T08:35:00Z</dcterms:created>
  <dcterms:modified xsi:type="dcterms:W3CDTF">2015-11-27T10:04:00Z</dcterms:modified>
</cp:coreProperties>
</file>